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237" w:rsidRPr="00FC2CB0" w:rsidRDefault="00AD2287" w:rsidP="00850AF5">
      <w:pPr>
        <w:pStyle w:val="10"/>
        <w:jc w:val="center"/>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Alternative report</w:t>
      </w:r>
    </w:p>
    <w:p w:rsidR="00090F0D" w:rsidRPr="00FC2CB0" w:rsidRDefault="00183237" w:rsidP="00183237">
      <w:pPr>
        <w:pStyle w:val="10"/>
        <w:jc w:val="center"/>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 xml:space="preserve">on Ukraine's compliance with the provisions of the UN Convention on the Rights of the Child for the period from 2011 to </w:t>
      </w:r>
      <w:r w:rsidR="007647DD">
        <w:rPr>
          <w:rFonts w:ascii="Times New Roman" w:eastAsia="Times New Roman" w:hAnsi="Times New Roman" w:cs="Times New Roman"/>
          <w:b/>
          <w:color w:val="000000"/>
        </w:rPr>
        <w:t>2020</w:t>
      </w:r>
    </w:p>
    <w:p w:rsidR="00183237" w:rsidRPr="00FC2CB0" w:rsidRDefault="00183237" w:rsidP="00183237">
      <w:pPr>
        <w:pStyle w:val="10"/>
        <w:jc w:val="center"/>
        <w:rPr>
          <w:rFonts w:ascii="Times New Roman" w:eastAsia="Times New Roman" w:hAnsi="Times New Roman" w:cs="Times New Roman"/>
          <w:b/>
          <w:color w:val="000000"/>
        </w:rPr>
      </w:pPr>
    </w:p>
    <w:p w:rsidR="00183237" w:rsidRPr="00FC2CB0" w:rsidRDefault="00183237" w:rsidP="006B109F">
      <w:pPr>
        <w:pStyle w:val="10"/>
        <w:tabs>
          <w:tab w:val="left" w:pos="630"/>
        </w:tabs>
        <w:jc w:val="both"/>
        <w:rPr>
          <w:rFonts w:ascii="Times New Roman" w:eastAsia="Times New Roman" w:hAnsi="Times New Roman" w:cs="Times New Roman"/>
          <w:color w:val="000000"/>
        </w:rPr>
      </w:pPr>
      <w:r w:rsidRPr="00FC2CB0">
        <w:rPr>
          <w:rFonts w:ascii="Times New Roman" w:hAnsi="Times New Roman" w:cs="Times New Roman"/>
        </w:rPr>
        <w:t xml:space="preserve">           The</w:t>
      </w:r>
      <w:r w:rsidR="00AF2015" w:rsidRPr="00FC2CB0">
        <w:rPr>
          <w:rFonts w:ascii="Times New Roman" w:hAnsi="Times New Roman" w:cs="Times New Roman"/>
        </w:rPr>
        <w:t xml:space="preserve"> A</w:t>
      </w:r>
      <w:r w:rsidRPr="00FC2CB0">
        <w:rPr>
          <w:rFonts w:ascii="Times New Roman" w:hAnsi="Times New Roman" w:cs="Times New Roman"/>
        </w:rPr>
        <w:t xml:space="preserve">lternative report </w:t>
      </w:r>
      <w:r w:rsidR="00250E39" w:rsidRPr="00FC2CB0">
        <w:rPr>
          <w:rFonts w:ascii="Times New Roman" w:hAnsi="Times New Roman" w:cs="Times New Roman"/>
        </w:rPr>
        <w:t xml:space="preserve">(hereinafter AR) </w:t>
      </w:r>
      <w:r w:rsidRPr="00FC2CB0">
        <w:rPr>
          <w:rFonts w:ascii="Times New Roman" w:hAnsi="Times New Roman" w:cs="Times New Roman"/>
        </w:rPr>
        <w:t xml:space="preserve">on the implementation by Ukraine of the provisions of the UN Convention on the Rights of the Child </w:t>
      </w:r>
      <w:r w:rsidR="00FB16B5" w:rsidRPr="00FC2CB0">
        <w:rPr>
          <w:rFonts w:ascii="Times New Roman" w:hAnsi="Times New Roman" w:cs="Times New Roman"/>
        </w:rPr>
        <w:t xml:space="preserve">(hereinafter the UNCRC) </w:t>
      </w:r>
      <w:r w:rsidRPr="00FC2CB0">
        <w:rPr>
          <w:rFonts w:ascii="Times New Roman" w:hAnsi="Times New Roman" w:cs="Times New Roman"/>
        </w:rPr>
        <w:t>is the result of the joint work of public sector experts in the field of the protection of the rights of the child. The document contains up-to-date information o</w:t>
      </w:r>
      <w:r w:rsidR="00FB16B5" w:rsidRPr="00FC2CB0">
        <w:rPr>
          <w:rFonts w:ascii="Times New Roman" w:hAnsi="Times New Roman" w:cs="Times New Roman"/>
        </w:rPr>
        <w:t xml:space="preserve">n Ukraine's compliance with the UNCRC </w:t>
      </w:r>
      <w:r w:rsidRPr="00FC2CB0">
        <w:rPr>
          <w:rFonts w:ascii="Times New Roman" w:hAnsi="Times New Roman" w:cs="Times New Roman"/>
        </w:rPr>
        <w:t xml:space="preserve">for the period since Ukraine received recommendations from the UN Committee on the Rights of the Child </w:t>
      </w:r>
      <w:r w:rsidR="00C42F61" w:rsidRPr="00FC2CB0">
        <w:rPr>
          <w:rFonts w:ascii="Times New Roman" w:hAnsi="Times New Roman" w:cs="Times New Roman"/>
        </w:rPr>
        <w:t xml:space="preserve">after the consideration </w:t>
      </w:r>
      <w:r w:rsidRPr="00FC2CB0">
        <w:rPr>
          <w:rFonts w:ascii="Times New Roman" w:eastAsia="Times New Roman" w:hAnsi="Times New Roman" w:cs="Times New Roman"/>
          <w:color w:val="000000"/>
        </w:rPr>
        <w:t xml:space="preserve">by the Committee </w:t>
      </w:r>
      <w:r w:rsidR="00C42F61" w:rsidRPr="00FC2CB0">
        <w:rPr>
          <w:rFonts w:ascii="Times New Roman" w:eastAsia="Times New Roman" w:hAnsi="Times New Roman" w:cs="Times New Roman"/>
          <w:color w:val="000000"/>
        </w:rPr>
        <w:t xml:space="preserve">of the </w:t>
      </w:r>
      <w:r w:rsidR="005549DF" w:rsidRPr="00FC2CB0">
        <w:rPr>
          <w:rFonts w:ascii="Times New Roman" w:hAnsi="Times New Roman" w:cs="Times New Roman"/>
        </w:rPr>
        <w:t>consolidated third and fourth N</w:t>
      </w:r>
      <w:r w:rsidRPr="00FC2CB0">
        <w:rPr>
          <w:rFonts w:ascii="Times New Roman" w:hAnsi="Times New Roman" w:cs="Times New Roman"/>
        </w:rPr>
        <w:t>a</w:t>
      </w:r>
      <w:r w:rsidR="005549DF" w:rsidRPr="00FC2CB0">
        <w:rPr>
          <w:rFonts w:ascii="Times New Roman" w:hAnsi="Times New Roman" w:cs="Times New Roman"/>
        </w:rPr>
        <w:t>tional R</w:t>
      </w:r>
      <w:r w:rsidRPr="00FC2CB0">
        <w:rPr>
          <w:rFonts w:ascii="Times New Roman" w:hAnsi="Times New Roman" w:cs="Times New Roman"/>
        </w:rPr>
        <w:t>eport (2011) up to 2018 inclusively.</w:t>
      </w:r>
    </w:p>
    <w:p w:rsidR="00113F24" w:rsidRPr="00FC2CB0" w:rsidRDefault="00AF2015" w:rsidP="006B109F">
      <w:pPr>
        <w:pStyle w:val="10"/>
        <w:ind w:firstLine="566"/>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w:t>
      </w:r>
      <w:r w:rsidR="00250E39" w:rsidRPr="00FC2CB0">
        <w:rPr>
          <w:rFonts w:ascii="Times New Roman" w:eastAsia="Times New Roman" w:hAnsi="Times New Roman" w:cs="Times New Roman"/>
          <w:color w:val="000000"/>
        </w:rPr>
        <w:t>AR</w:t>
      </w:r>
      <w:r w:rsidR="00113F24" w:rsidRPr="00FC2CB0">
        <w:rPr>
          <w:rFonts w:ascii="Times New Roman" w:eastAsia="Times New Roman" w:hAnsi="Times New Roman" w:cs="Times New Roman"/>
          <w:color w:val="000000"/>
        </w:rPr>
        <w:t>was prepared</w:t>
      </w:r>
      <w:r w:rsidR="0076710D" w:rsidRPr="00FC2CB0">
        <w:rPr>
          <w:rFonts w:ascii="Times New Roman" w:eastAsia="Times New Roman" w:hAnsi="Times New Roman" w:cs="Times New Roman"/>
          <w:color w:val="000000"/>
        </w:rPr>
        <w:t xml:space="preserve">by the Ukrainian non-governmental organizations </w:t>
      </w:r>
      <w:r w:rsidR="00C42F61" w:rsidRPr="00FC2CB0">
        <w:rPr>
          <w:rFonts w:ascii="Times New Roman" w:eastAsia="Times New Roman" w:hAnsi="Times New Roman" w:cs="Times New Roman"/>
          <w:color w:val="000000"/>
        </w:rPr>
        <w:t xml:space="preserve">(NGOs) </w:t>
      </w:r>
      <w:r w:rsidR="00113F24" w:rsidRPr="00FC2CB0">
        <w:rPr>
          <w:rFonts w:ascii="Times New Roman" w:eastAsia="Times New Roman" w:hAnsi="Times New Roman" w:cs="Times New Roman"/>
          <w:color w:val="000000"/>
        </w:rPr>
        <w:t>throughout September 2018 –</w:t>
      </w:r>
      <w:r w:rsidR="007647DD">
        <w:rPr>
          <w:rFonts w:ascii="Times New Roman" w:eastAsia="Times New Roman" w:hAnsi="Times New Roman" w:cs="Times New Roman"/>
          <w:color w:val="000000"/>
        </w:rPr>
        <w:t xml:space="preserve"> </w:t>
      </w:r>
      <w:r w:rsidR="00F811D9" w:rsidRPr="00FC2CB0">
        <w:rPr>
          <w:rFonts w:ascii="Times New Roman" w:eastAsia="Times New Roman" w:hAnsi="Times New Roman" w:cs="Times New Roman"/>
          <w:color w:val="000000"/>
        </w:rPr>
        <w:t>March 2020</w:t>
      </w:r>
      <w:r w:rsidR="00113F24" w:rsidRPr="00FC2CB0">
        <w:rPr>
          <w:rFonts w:ascii="Times New Roman" w:eastAsia="Times New Roman" w:hAnsi="Times New Roman" w:cs="Times New Roman"/>
          <w:color w:val="000000"/>
        </w:rPr>
        <w:t xml:space="preserve"> in accordance with the requirements defined </w:t>
      </w:r>
      <w:r w:rsidR="00183237" w:rsidRPr="00FC2CB0">
        <w:rPr>
          <w:rFonts w:ascii="Times New Roman" w:eastAsia="Times New Roman" w:hAnsi="Times New Roman" w:cs="Times New Roman"/>
          <w:color w:val="000000"/>
        </w:rPr>
        <w:t>in the guidelines for NGOs and NIHR “Child Rights Reporting Cycle" (Child Rights Connect).</w:t>
      </w:r>
      <w:r w:rsidR="00C42F61" w:rsidRPr="00FC2CB0">
        <w:rPr>
          <w:rFonts w:ascii="Times New Roman" w:eastAsia="Times New Roman" w:hAnsi="Times New Roman" w:cs="Times New Roman"/>
          <w:color w:val="000000"/>
        </w:rPr>
        <w:t xml:space="preserve">The involved NGOs include: </w:t>
      </w:r>
    </w:p>
    <w:p w:rsidR="00C209EA" w:rsidRPr="00FC2CB0" w:rsidRDefault="00C839A9" w:rsidP="00E46836">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Charitable O</w:t>
      </w:r>
      <w:r w:rsidR="00BD72FD" w:rsidRPr="00FC2CB0">
        <w:rPr>
          <w:rFonts w:ascii="Times New Roman" w:eastAsia="Times New Roman" w:hAnsi="Times New Roman" w:cs="Times New Roman"/>
          <w:color w:val="000000"/>
        </w:rPr>
        <w:t>rganizatio</w:t>
      </w:r>
      <w:r w:rsidRPr="00FC2CB0">
        <w:rPr>
          <w:rFonts w:ascii="Times New Roman" w:eastAsia="Times New Roman" w:hAnsi="Times New Roman" w:cs="Times New Roman"/>
          <w:color w:val="000000"/>
        </w:rPr>
        <w:t>n “Charitable F</w:t>
      </w:r>
      <w:r w:rsidR="00BD72FD" w:rsidRPr="00FC2CB0">
        <w:rPr>
          <w:rFonts w:ascii="Times New Roman" w:eastAsia="Times New Roman" w:hAnsi="Times New Roman" w:cs="Times New Roman"/>
          <w:color w:val="000000"/>
        </w:rPr>
        <w:t>oundation “Right to protection”</w:t>
      </w:r>
      <w:r w:rsidR="00C42F61" w:rsidRPr="00FC2CB0">
        <w:rPr>
          <w:rFonts w:ascii="Times New Roman" w:eastAsia="Times New Roman" w:hAnsi="Times New Roman" w:cs="Times New Roman"/>
          <w:color w:val="000000"/>
        </w:rPr>
        <w:t>;</w:t>
      </w:r>
    </w:p>
    <w:p w:rsidR="00C209EA" w:rsidRPr="00FC2CB0" w:rsidRDefault="00C839A9"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Charitable O</w:t>
      </w:r>
      <w:r w:rsidR="00BD72FD"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Charitable F</w:t>
      </w:r>
      <w:r w:rsidR="00BD72FD" w:rsidRPr="00FC2CB0">
        <w:rPr>
          <w:rFonts w:ascii="Times New Roman" w:eastAsia="Times New Roman" w:hAnsi="Times New Roman" w:cs="Times New Roman"/>
          <w:color w:val="000000"/>
        </w:rPr>
        <w:t>oundation “Rokada”</w:t>
      </w:r>
      <w:r w:rsidR="00C42F61" w:rsidRPr="00FC2CB0">
        <w:rPr>
          <w:rFonts w:ascii="Times New Roman" w:eastAsia="Times New Roman" w:hAnsi="Times New Roman" w:cs="Times New Roman"/>
          <w:color w:val="000000"/>
        </w:rPr>
        <w:t>;</w:t>
      </w:r>
    </w:p>
    <w:p w:rsidR="00C209EA" w:rsidRPr="00FC2CB0" w:rsidRDefault="00C839A9"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Charitable O</w:t>
      </w:r>
      <w:r w:rsidR="00BD72FD"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Hope and Homes for C</w:t>
      </w:r>
      <w:r w:rsidR="00BD72FD" w:rsidRPr="00FC2CB0">
        <w:rPr>
          <w:rFonts w:ascii="Times New Roman" w:eastAsia="Times New Roman" w:hAnsi="Times New Roman" w:cs="Times New Roman"/>
          <w:color w:val="000000"/>
        </w:rPr>
        <w:t>hildren</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693E69" w:rsidRPr="00FC2CB0" w:rsidRDefault="00C8524B"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Charitable Foundation "</w:t>
      </w:r>
      <w:r w:rsidRPr="00FC2CB0">
        <w:rPr>
          <w:rFonts w:ascii="Times New Roman" w:eastAsia="Times New Roman" w:hAnsi="Times New Roman" w:cs="Times New Roman"/>
        </w:rPr>
        <w:t>Caritas</w:t>
      </w:r>
      <w:r w:rsidRPr="00FC2CB0">
        <w:rPr>
          <w:rFonts w:ascii="Times New Roman" w:eastAsia="Times New Roman" w:hAnsi="Times New Roman" w:cs="Times New Roman"/>
          <w:color w:val="000000"/>
        </w:rPr>
        <w:t> Ukraine" </w:t>
      </w:r>
    </w:p>
    <w:p w:rsidR="00C209EA" w:rsidRPr="00FC2CB0" w:rsidRDefault="00BD72FD"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Woman`s Consortium of Ukraine</w:t>
      </w:r>
      <w:r w:rsidR="00C42F61" w:rsidRPr="00FC2CB0">
        <w:rPr>
          <w:rFonts w:ascii="Times New Roman" w:eastAsia="Times New Roman" w:hAnsi="Times New Roman" w:cs="Times New Roman"/>
          <w:color w:val="000000"/>
        </w:rPr>
        <w:t>;</w:t>
      </w:r>
    </w:p>
    <w:p w:rsidR="00BD72FD" w:rsidRPr="00FC2CB0" w:rsidRDefault="00BD72FD"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All-Ukrainian Charity </w:t>
      </w:r>
      <w:r w:rsidR="00D15D9A"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Child Well-being Fund Ukraine</w:t>
      </w:r>
      <w:r w:rsidR="00D15D9A"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D15D9A" w:rsidRPr="00FC2CB0" w:rsidRDefault="00D15D9A"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All-Ukrainian Counter-Trafficking NGO Coalition</w:t>
      </w:r>
      <w:r w:rsidR="00C42F61"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 </w:t>
      </w:r>
    </w:p>
    <w:p w:rsidR="00C209EA" w:rsidRPr="00FC2CB0" w:rsidRDefault="00F645C8"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All-Ukrai</w:t>
      </w:r>
      <w:r w:rsidR="00C839A9" w:rsidRPr="00FC2CB0">
        <w:rPr>
          <w:rFonts w:ascii="Times New Roman" w:eastAsia="Times New Roman" w:hAnsi="Times New Roman" w:cs="Times New Roman"/>
          <w:color w:val="000000"/>
        </w:rPr>
        <w:t>nian Foundation “Protection of Children`s R</w:t>
      </w:r>
      <w:r w:rsidRPr="00FC2CB0">
        <w:rPr>
          <w:rFonts w:ascii="Times New Roman" w:eastAsia="Times New Roman" w:hAnsi="Times New Roman" w:cs="Times New Roman"/>
          <w:color w:val="000000"/>
        </w:rPr>
        <w:t>ights”</w:t>
      </w:r>
      <w:r w:rsidR="00C42F61" w:rsidRPr="00FC2CB0">
        <w:rPr>
          <w:rFonts w:ascii="Times New Roman" w:eastAsia="Times New Roman" w:hAnsi="Times New Roman" w:cs="Times New Roman"/>
          <w:color w:val="000000"/>
        </w:rPr>
        <w:t>;</w:t>
      </w:r>
    </w:p>
    <w:p w:rsidR="00C209EA" w:rsidRPr="00FC2CB0" w:rsidRDefault="00C839A9"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 A</w:t>
      </w:r>
      <w:r w:rsidR="00F645C8" w:rsidRPr="00FC2CB0">
        <w:rPr>
          <w:rFonts w:ascii="Times New Roman" w:eastAsia="Times New Roman" w:hAnsi="Times New Roman" w:cs="Times New Roman"/>
          <w:color w:val="000000"/>
        </w:rPr>
        <w:t>ssociation</w:t>
      </w:r>
      <w:r w:rsidR="009175DD" w:rsidRPr="00FC2CB0">
        <w:rPr>
          <w:rFonts w:ascii="Times New Roman" w:eastAsia="Times New Roman" w:hAnsi="Times New Roman" w:cs="Times New Roman"/>
          <w:color w:val="000000"/>
        </w:rPr>
        <w:t xml:space="preserve"> “</w:t>
      </w:r>
      <w:r w:rsidR="00F645C8" w:rsidRPr="00FC2CB0">
        <w:rPr>
          <w:rFonts w:ascii="Times New Roman" w:eastAsia="Times New Roman" w:hAnsi="Times New Roman" w:cs="Times New Roman"/>
          <w:color w:val="000000"/>
        </w:rPr>
        <w:t xml:space="preserve">Educational </w:t>
      </w:r>
      <w:r w:rsidRPr="00FC2CB0">
        <w:rPr>
          <w:rFonts w:ascii="Times New Roman" w:eastAsia="Times New Roman" w:hAnsi="Times New Roman" w:cs="Times New Roman"/>
          <w:color w:val="000000"/>
        </w:rPr>
        <w:t>Human R</w:t>
      </w:r>
      <w:r w:rsidR="00B2395A" w:rsidRPr="00FC2CB0">
        <w:rPr>
          <w:rFonts w:ascii="Times New Roman" w:eastAsia="Times New Roman" w:hAnsi="Times New Roman" w:cs="Times New Roman"/>
          <w:color w:val="000000"/>
        </w:rPr>
        <w:t>ights House – Chernihiv”</w:t>
      </w:r>
      <w:r w:rsidR="00C42F61" w:rsidRPr="00FC2CB0">
        <w:rPr>
          <w:rFonts w:ascii="Times New Roman" w:eastAsia="Times New Roman" w:hAnsi="Times New Roman" w:cs="Times New Roman"/>
          <w:color w:val="000000"/>
        </w:rPr>
        <w:t>;</w:t>
      </w:r>
    </w:p>
    <w:p w:rsidR="00F71D39" w:rsidRPr="00FC2CB0" w:rsidRDefault="00B2395A" w:rsidP="00F71D39">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Public </w:t>
      </w:r>
      <w:r w:rsidR="00C839A9" w:rsidRPr="00FC2CB0">
        <w:rPr>
          <w:rFonts w:ascii="Times New Roman" w:eastAsia="Times New Roman" w:hAnsi="Times New Roman" w:cs="Times New Roman"/>
          <w:color w:val="000000"/>
        </w:rPr>
        <w:t>O</w:t>
      </w:r>
      <w:r w:rsidR="00BD72FD" w:rsidRPr="00FC2CB0">
        <w:rPr>
          <w:rFonts w:ascii="Times New Roman" w:eastAsia="Times New Roman" w:hAnsi="Times New Roman" w:cs="Times New Roman"/>
          <w:color w:val="000000"/>
        </w:rPr>
        <w:t>rganization</w:t>
      </w:r>
      <w:r w:rsidR="008000BD" w:rsidRPr="00FC2CB0">
        <w:rPr>
          <w:rFonts w:ascii="Times New Roman" w:eastAsia="Times New Roman" w:hAnsi="Times New Roman" w:cs="Times New Roman"/>
          <w:color w:val="000000"/>
        </w:rPr>
        <w:t xml:space="preserve"> “Childhood without AIDS”</w:t>
      </w:r>
      <w:r w:rsidR="00C42F61" w:rsidRPr="00FC2CB0">
        <w:rPr>
          <w:rFonts w:ascii="Times New Roman" w:eastAsia="Times New Roman" w:hAnsi="Times New Roman" w:cs="Times New Roman"/>
          <w:color w:val="000000"/>
        </w:rPr>
        <w:t>;</w:t>
      </w:r>
    </w:p>
    <w:p w:rsidR="00C209EA" w:rsidRPr="00FC2CB0" w:rsidRDefault="00C839A9"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 O</w:t>
      </w:r>
      <w:r w:rsidR="00B2395A"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Inclusion Together</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C209EA" w:rsidRPr="00FC2CB0" w:rsidRDefault="009E380A"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w:t>
      </w:r>
      <w:r w:rsidR="00C839A9" w:rsidRPr="00FC2CB0">
        <w:rPr>
          <w:rFonts w:ascii="Times New Roman" w:eastAsia="Times New Roman" w:hAnsi="Times New Roman" w:cs="Times New Roman"/>
          <w:color w:val="000000"/>
        </w:rPr>
        <w:t xml:space="preserve"> O</w:t>
      </w:r>
      <w:r w:rsidR="00BD72FD"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w:t>
      </w:r>
      <w:r w:rsidR="00C839A9" w:rsidRPr="00FC2CB0">
        <w:rPr>
          <w:rFonts w:ascii="Times New Roman" w:eastAsia="Times New Roman" w:hAnsi="Times New Roman" w:cs="Times New Roman"/>
          <w:color w:val="000000"/>
        </w:rPr>
        <w:t>La Strada - Ukraine</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C209EA" w:rsidRPr="00FC2CB0" w:rsidRDefault="009E380A"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w:t>
      </w:r>
      <w:r w:rsidR="00C839A9" w:rsidRPr="00FC2CB0">
        <w:rPr>
          <w:rFonts w:ascii="Times New Roman" w:eastAsia="Times New Roman" w:hAnsi="Times New Roman" w:cs="Times New Roman"/>
          <w:color w:val="000000"/>
        </w:rPr>
        <w:t xml:space="preserve"> O</w:t>
      </w:r>
      <w:r w:rsidR="00BD72FD"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Better Internet Centre</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9E380A" w:rsidRPr="00FC2CB0" w:rsidRDefault="009E380A" w:rsidP="009E380A">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w:t>
      </w:r>
      <w:r w:rsidR="00C839A9" w:rsidRPr="00FC2CB0">
        <w:rPr>
          <w:rFonts w:ascii="Times New Roman" w:eastAsia="Times New Roman" w:hAnsi="Times New Roman" w:cs="Times New Roman"/>
          <w:color w:val="000000"/>
        </w:rPr>
        <w:t xml:space="preserve"> O</w:t>
      </w:r>
      <w:r w:rsidR="00BD72FD" w:rsidRPr="00FC2CB0">
        <w:rPr>
          <w:rFonts w:ascii="Times New Roman" w:eastAsia="Times New Roman" w:hAnsi="Times New Roman" w:cs="Times New Roman"/>
          <w:color w:val="000000"/>
        </w:rPr>
        <w:t xml:space="preserve">rganization </w:t>
      </w:r>
      <w:r w:rsidR="009175DD" w:rsidRPr="00FC2CB0">
        <w:rPr>
          <w:rFonts w:ascii="Times New Roman" w:eastAsia="Times New Roman" w:hAnsi="Times New Roman" w:cs="Times New Roman"/>
          <w:color w:val="000000"/>
        </w:rPr>
        <w:t>“MART”</w:t>
      </w:r>
      <w:r w:rsidR="00C42F61" w:rsidRPr="00FC2CB0">
        <w:rPr>
          <w:rFonts w:ascii="Times New Roman" w:eastAsia="Times New Roman" w:hAnsi="Times New Roman" w:cs="Times New Roman"/>
          <w:color w:val="000000"/>
        </w:rPr>
        <w:t>;</w:t>
      </w:r>
    </w:p>
    <w:p w:rsidR="00C209EA" w:rsidRPr="00FC2CB0" w:rsidRDefault="009E380A" w:rsidP="009E380A">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w:t>
      </w:r>
      <w:r w:rsidR="00C839A9" w:rsidRPr="00FC2CB0">
        <w:rPr>
          <w:rFonts w:ascii="Times New Roman" w:eastAsia="Times New Roman" w:hAnsi="Times New Roman" w:cs="Times New Roman"/>
          <w:color w:val="000000"/>
        </w:rPr>
        <w:t xml:space="preserve"> M</w:t>
      </w:r>
      <w:r w:rsidR="00183237" w:rsidRPr="00FC2CB0">
        <w:rPr>
          <w:rFonts w:ascii="Times New Roman" w:eastAsia="Times New Roman" w:hAnsi="Times New Roman" w:cs="Times New Roman"/>
          <w:color w:val="000000"/>
        </w:rPr>
        <w:t>ovement</w:t>
      </w:r>
      <w:r w:rsidR="009175DD" w:rsidRPr="00FC2CB0">
        <w:rPr>
          <w:rFonts w:ascii="Times New Roman" w:eastAsia="Times New Roman" w:hAnsi="Times New Roman" w:cs="Times New Roman"/>
          <w:color w:val="000000"/>
        </w:rPr>
        <w:t xml:space="preserve"> “</w:t>
      </w:r>
      <w:r w:rsidR="00183237" w:rsidRPr="00FC2CB0">
        <w:rPr>
          <w:rFonts w:ascii="Times New Roman" w:eastAsia="Times New Roman" w:hAnsi="Times New Roman" w:cs="Times New Roman"/>
          <w:color w:val="000000"/>
        </w:rPr>
        <w:t>Vira, Nadiya, Lub</w:t>
      </w:r>
      <w:r w:rsidR="00664F02" w:rsidRPr="00FC2CB0">
        <w:rPr>
          <w:rFonts w:ascii="Times New Roman" w:eastAsia="Times New Roman" w:hAnsi="Times New Roman" w:cs="Times New Roman"/>
          <w:color w:val="000000"/>
          <w:lang w:val="uk-UA"/>
        </w:rPr>
        <w:t>о</w:t>
      </w:r>
      <w:r w:rsidR="00183237" w:rsidRPr="00FC2CB0">
        <w:rPr>
          <w:rFonts w:ascii="Times New Roman" w:eastAsia="Times New Roman" w:hAnsi="Times New Roman" w:cs="Times New Roman"/>
          <w:color w:val="000000"/>
        </w:rPr>
        <w:t>v</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C209EA" w:rsidRPr="00FC2CB0" w:rsidRDefault="009E380A" w:rsidP="00E46836">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Public A</w:t>
      </w:r>
      <w:r w:rsidR="00C839A9" w:rsidRPr="00FC2CB0">
        <w:rPr>
          <w:rFonts w:ascii="Times New Roman" w:eastAsia="Times New Roman" w:hAnsi="Times New Roman" w:cs="Times New Roman"/>
          <w:color w:val="000000"/>
        </w:rPr>
        <w:t>ssociation</w:t>
      </w:r>
      <w:r w:rsidR="009175DD" w:rsidRPr="00FC2CB0">
        <w:rPr>
          <w:rFonts w:ascii="Times New Roman" w:eastAsia="Times New Roman" w:hAnsi="Times New Roman" w:cs="Times New Roman"/>
          <w:color w:val="000000"/>
        </w:rPr>
        <w:t xml:space="preserve"> “</w:t>
      </w:r>
      <w:r w:rsidR="00C839A9" w:rsidRPr="00FC2CB0">
        <w:rPr>
          <w:rFonts w:ascii="Times New Roman" w:eastAsia="Times New Roman" w:hAnsi="Times New Roman" w:cs="Times New Roman"/>
          <w:color w:val="000000"/>
        </w:rPr>
        <w:t>Ukrainian Child Rights Network</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7A66CB" w:rsidRPr="00FC2CB0" w:rsidRDefault="00631724" w:rsidP="007A66CB">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Danish Refugee Council-Danish Demining Group</w:t>
      </w:r>
      <w:r w:rsidR="00C42F61" w:rsidRPr="00FC2CB0">
        <w:rPr>
          <w:rFonts w:ascii="Times New Roman" w:eastAsia="Times New Roman" w:hAnsi="Times New Roman" w:cs="Times New Roman"/>
          <w:color w:val="000000"/>
        </w:rPr>
        <w:t>;</w:t>
      </w:r>
    </w:p>
    <w:p w:rsidR="009E380A" w:rsidRPr="00FC2CB0" w:rsidRDefault="009E380A" w:rsidP="009E380A">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Environmental Public Organization "Flora"</w:t>
      </w:r>
      <w:r w:rsidR="00C42F61" w:rsidRPr="00FC2CB0">
        <w:rPr>
          <w:rFonts w:ascii="Times New Roman" w:eastAsia="Times New Roman" w:hAnsi="Times New Roman" w:cs="Times New Roman"/>
          <w:color w:val="000000"/>
        </w:rPr>
        <w:t>;</w:t>
      </w:r>
    </w:p>
    <w:p w:rsidR="00C209EA" w:rsidRPr="00FC2CB0" w:rsidRDefault="009E380A"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Internet-edition “Media Detector”</w:t>
      </w:r>
      <w:r w:rsidR="00C42F61" w:rsidRPr="00FC2CB0">
        <w:rPr>
          <w:rFonts w:ascii="Times New Roman" w:eastAsia="Times New Roman" w:hAnsi="Times New Roman" w:cs="Times New Roman"/>
          <w:color w:val="000000"/>
        </w:rPr>
        <w:t>;</w:t>
      </w:r>
      <w:r w:rsidR="009175DD" w:rsidRPr="00FC2CB0">
        <w:rPr>
          <w:rFonts w:ascii="Times New Roman" w:eastAsia="Times New Roman" w:hAnsi="Times New Roman" w:cs="Times New Roman"/>
          <w:color w:val="000000"/>
        </w:rPr>
        <w:t> </w:t>
      </w:r>
    </w:p>
    <w:p w:rsidR="007C20B2" w:rsidRPr="00FC2CB0" w:rsidRDefault="000D0D05"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Coalition “Child</w:t>
      </w:r>
      <w:r w:rsidR="009E380A" w:rsidRPr="00FC2CB0">
        <w:rPr>
          <w:rFonts w:ascii="Times New Roman" w:eastAsia="Times New Roman" w:hAnsi="Times New Roman" w:cs="Times New Roman"/>
          <w:color w:val="000000"/>
        </w:rPr>
        <w:t xml:space="preserve"> Rights in Ukraine”</w:t>
      </w:r>
      <w:r w:rsidR="00C42F61" w:rsidRPr="00FC2CB0">
        <w:rPr>
          <w:rFonts w:ascii="Times New Roman" w:eastAsia="Times New Roman" w:hAnsi="Times New Roman" w:cs="Times New Roman"/>
          <w:color w:val="000000"/>
        </w:rPr>
        <w:t>;</w:t>
      </w:r>
    </w:p>
    <w:p w:rsidR="00C209EA" w:rsidRPr="00FC2CB0" w:rsidRDefault="009E380A"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Congress of Ethnic Communities of Ukraine</w:t>
      </w:r>
      <w:r w:rsidR="00C42F61" w:rsidRPr="00FC2CB0">
        <w:rPr>
          <w:rFonts w:ascii="Times New Roman" w:eastAsia="Times New Roman" w:hAnsi="Times New Roman" w:cs="Times New Roman"/>
          <w:color w:val="000000"/>
        </w:rPr>
        <w:t>;</w:t>
      </w:r>
    </w:p>
    <w:p w:rsidR="005B408B" w:rsidRPr="00FC2CB0" w:rsidRDefault="00BD72FD" w:rsidP="00DD0E30">
      <w:pPr>
        <w:pStyle w:val="10"/>
        <w:numPr>
          <w:ilvl w:val="0"/>
          <w:numId w:val="1"/>
        </w:numPr>
        <w:shd w:val="clear" w:color="auto" w:fill="FFFFFF"/>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International charitable organization </w:t>
      </w:r>
      <w:r w:rsidR="005B408B" w:rsidRPr="00FC2CB0">
        <w:rPr>
          <w:rFonts w:ascii="Times New Roman" w:eastAsia="Times New Roman" w:hAnsi="Times New Roman" w:cs="Times New Roman"/>
          <w:color w:val="000000"/>
        </w:rPr>
        <w:t>ICF</w:t>
      </w:r>
      <w:r w:rsidR="009175DD" w:rsidRPr="00FC2CB0">
        <w:rPr>
          <w:rFonts w:ascii="Times New Roman" w:eastAsia="Times New Roman" w:hAnsi="Times New Roman" w:cs="Times New Roman"/>
          <w:color w:val="000000"/>
        </w:rPr>
        <w:t xml:space="preserve"> “</w:t>
      </w:r>
      <w:r w:rsidR="005B408B" w:rsidRPr="00FC2CB0">
        <w:rPr>
          <w:rFonts w:ascii="Times New Roman" w:eastAsia="Times New Roman" w:hAnsi="Times New Roman" w:cs="Times New Roman"/>
          <w:color w:val="000000"/>
        </w:rPr>
        <w:t>SOS Children`s Villages</w:t>
      </w:r>
      <w:r w:rsidR="009175DD" w:rsidRPr="00FC2CB0">
        <w:rPr>
          <w:rFonts w:ascii="Times New Roman" w:eastAsia="Times New Roman" w:hAnsi="Times New Roman" w:cs="Times New Roman"/>
          <w:color w:val="000000"/>
        </w:rPr>
        <w:t xml:space="preserve">” </w:t>
      </w:r>
      <w:r w:rsidR="005B408B" w:rsidRPr="00FC2CB0">
        <w:rPr>
          <w:rFonts w:ascii="Times New Roman" w:eastAsia="Times New Roman" w:hAnsi="Times New Roman" w:cs="Times New Roman"/>
          <w:color w:val="000000"/>
        </w:rPr>
        <w:t>Ukraine</w:t>
      </w:r>
      <w:r w:rsidR="00C42F61" w:rsidRPr="00FC2CB0">
        <w:rPr>
          <w:rFonts w:ascii="Times New Roman" w:eastAsia="Times New Roman" w:hAnsi="Times New Roman" w:cs="Times New Roman"/>
          <w:color w:val="000000"/>
        </w:rPr>
        <w:t>;</w:t>
      </w:r>
    </w:p>
    <w:p w:rsidR="00C209EA" w:rsidRPr="00FC2CB0" w:rsidRDefault="00BD72FD" w:rsidP="00DD0E30">
      <w:pPr>
        <w:pStyle w:val="10"/>
        <w:numPr>
          <w:ilvl w:val="0"/>
          <w:numId w:val="1"/>
        </w:numPr>
        <w:shd w:val="clear" w:color="auto" w:fill="FFFFFF"/>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International charitable organization</w:t>
      </w:r>
      <w:r w:rsidR="009175DD" w:rsidRPr="00FC2CB0">
        <w:rPr>
          <w:rFonts w:ascii="Times New Roman" w:eastAsia="Times New Roman" w:hAnsi="Times New Roman" w:cs="Times New Roman"/>
          <w:color w:val="000000"/>
        </w:rPr>
        <w:t xml:space="preserve"> “</w:t>
      </w:r>
      <w:r w:rsidR="005B408B" w:rsidRPr="00FC2CB0">
        <w:rPr>
          <w:rFonts w:ascii="Times New Roman" w:eastAsia="Times New Roman" w:hAnsi="Times New Roman" w:cs="Times New Roman"/>
          <w:color w:val="000000"/>
        </w:rPr>
        <w:t>Partnership for Every Child”</w:t>
      </w:r>
      <w:r w:rsidR="00C42F61" w:rsidRPr="00FC2CB0">
        <w:rPr>
          <w:rFonts w:ascii="Times New Roman" w:eastAsia="Times New Roman" w:hAnsi="Times New Roman" w:cs="Times New Roman"/>
          <w:color w:val="000000"/>
        </w:rPr>
        <w:t>;</w:t>
      </w:r>
    </w:p>
    <w:p w:rsidR="00C209EA" w:rsidRPr="00FC2CB0" w:rsidRDefault="005B408B"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International Public Organization “International </w:t>
      </w:r>
      <w:r w:rsidR="00CD2618" w:rsidRPr="00FC2CB0">
        <w:rPr>
          <w:rFonts w:ascii="Times New Roman" w:eastAsia="Times New Roman" w:hAnsi="Times New Roman" w:cs="Times New Roman"/>
          <w:color w:val="000000"/>
        </w:rPr>
        <w:t>Leadership</w:t>
      </w:r>
      <w:r w:rsidRPr="00FC2CB0">
        <w:rPr>
          <w:rFonts w:ascii="Times New Roman" w:eastAsia="Times New Roman" w:hAnsi="Times New Roman" w:cs="Times New Roman"/>
          <w:color w:val="000000"/>
        </w:rPr>
        <w:t xml:space="preserve"> Development Center”</w:t>
      </w:r>
      <w:r w:rsidR="00C42F61" w:rsidRPr="00FC2CB0">
        <w:rPr>
          <w:rFonts w:ascii="Times New Roman" w:eastAsia="Times New Roman" w:hAnsi="Times New Roman" w:cs="Times New Roman"/>
          <w:color w:val="000000"/>
        </w:rPr>
        <w:t>;</w:t>
      </w:r>
    </w:p>
    <w:p w:rsidR="00C209EA" w:rsidRPr="00FC2CB0" w:rsidRDefault="00BD72FD"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International charitable foundation </w:t>
      </w:r>
      <w:r w:rsidR="009175DD" w:rsidRPr="00FC2CB0">
        <w:rPr>
          <w:rFonts w:ascii="Times New Roman" w:eastAsia="Times New Roman" w:hAnsi="Times New Roman" w:cs="Times New Roman"/>
          <w:color w:val="000000"/>
        </w:rPr>
        <w:t>“</w:t>
      </w:r>
      <w:r w:rsidR="005B408B" w:rsidRPr="00FC2CB0">
        <w:rPr>
          <w:rFonts w:ascii="Times New Roman" w:eastAsia="Times New Roman" w:hAnsi="Times New Roman" w:cs="Times New Roman"/>
          <w:color w:val="000000"/>
        </w:rPr>
        <w:t>Ukrainian Foundation for Public Health”</w:t>
      </w:r>
      <w:r w:rsidR="00C42F61" w:rsidRPr="00FC2CB0">
        <w:rPr>
          <w:rFonts w:ascii="Times New Roman" w:eastAsia="Times New Roman" w:hAnsi="Times New Roman" w:cs="Times New Roman"/>
          <w:color w:val="000000"/>
        </w:rPr>
        <w:t>;</w:t>
      </w:r>
    </w:p>
    <w:p w:rsidR="00C209EA" w:rsidRPr="00FC2CB0" w:rsidRDefault="00BD72FD" w:rsidP="00E46836">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International charitable foundation </w:t>
      </w:r>
      <w:r w:rsidR="009175DD" w:rsidRPr="00FC2CB0">
        <w:rPr>
          <w:rFonts w:ascii="Times New Roman" w:eastAsia="Times New Roman" w:hAnsi="Times New Roman" w:cs="Times New Roman"/>
          <w:color w:val="000000"/>
        </w:rPr>
        <w:t>“</w:t>
      </w:r>
      <w:r w:rsidR="005B408B" w:rsidRPr="00FC2CB0">
        <w:rPr>
          <w:rFonts w:ascii="Times New Roman" w:eastAsia="Times New Roman" w:hAnsi="Times New Roman" w:cs="Times New Roman"/>
          <w:color w:val="000000"/>
        </w:rPr>
        <w:t>AIDS Foundation East-West”</w:t>
      </w:r>
      <w:r w:rsidR="009175DD" w:rsidRPr="00FC2CB0">
        <w:rPr>
          <w:rFonts w:ascii="Times New Roman" w:eastAsia="Times New Roman" w:hAnsi="Times New Roman" w:cs="Times New Roman"/>
          <w:color w:val="000000"/>
        </w:rPr>
        <w:t xml:space="preserve"> (AFEW-</w:t>
      </w:r>
      <w:r w:rsidR="005B408B" w:rsidRPr="00FC2CB0">
        <w:rPr>
          <w:rFonts w:ascii="Times New Roman" w:eastAsia="Times New Roman" w:hAnsi="Times New Roman" w:cs="Times New Roman"/>
          <w:color w:val="000000"/>
        </w:rPr>
        <w:t>Ukraine</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E4413B" w:rsidRPr="00FC2CB0" w:rsidRDefault="00E4413B" w:rsidP="005B408B">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Sumy Regional Public Organization "Center of Public Initiatives “Intelligence of</w:t>
      </w:r>
      <w:r w:rsidR="005B408B" w:rsidRPr="00FC2CB0">
        <w:rPr>
          <w:rFonts w:ascii="Times New Roman" w:eastAsia="Times New Roman" w:hAnsi="Times New Roman" w:cs="Times New Roman"/>
          <w:color w:val="000000"/>
        </w:rPr>
        <w:t xml:space="preserve"> Sumy</w:t>
      </w:r>
      <w:r w:rsidRPr="00FC2CB0">
        <w:rPr>
          <w:rFonts w:ascii="Times New Roman" w:eastAsia="Times New Roman" w:hAnsi="Times New Roman" w:cs="Times New Roman"/>
          <w:color w:val="000000"/>
        </w:rPr>
        <w:t xml:space="preserve"> Region”</w:t>
      </w:r>
      <w:r w:rsidR="00C42F61" w:rsidRPr="00FC2CB0">
        <w:rPr>
          <w:rFonts w:ascii="Times New Roman" w:eastAsia="Times New Roman" w:hAnsi="Times New Roman" w:cs="Times New Roman"/>
          <w:color w:val="000000"/>
        </w:rPr>
        <w:t>;</w:t>
      </w:r>
    </w:p>
    <w:p w:rsidR="00E4413B" w:rsidRPr="00FC2CB0" w:rsidRDefault="00E4413B" w:rsidP="00E4413B">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“East Ukrainian Center for Civic Initiatives”</w:t>
      </w:r>
      <w:r w:rsidR="00C42F61" w:rsidRPr="00FC2CB0">
        <w:rPr>
          <w:rFonts w:ascii="Times New Roman" w:eastAsia="Times New Roman" w:hAnsi="Times New Roman" w:cs="Times New Roman"/>
          <w:color w:val="000000"/>
        </w:rPr>
        <w:t>;</w:t>
      </w:r>
    </w:p>
    <w:p w:rsidR="00C209EA" w:rsidRPr="00FC2CB0" w:rsidRDefault="00C51C50"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Ukrainian Helsinki Human Rights Union</w:t>
      </w:r>
      <w:r w:rsidR="00C42F61" w:rsidRPr="00FC2CB0">
        <w:rPr>
          <w:rFonts w:ascii="Times New Roman" w:eastAsia="Times New Roman" w:hAnsi="Times New Roman" w:cs="Times New Roman"/>
          <w:color w:val="000000"/>
        </w:rPr>
        <w:t>;</w:t>
      </w:r>
    </w:p>
    <w:p w:rsidR="00C209EA" w:rsidRPr="00FC2CB0" w:rsidRDefault="00C51C50" w:rsidP="00E46836">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Kharkiv Regional Foundation “Public Alternative</w:t>
      </w:r>
      <w:r w:rsidR="009175DD" w:rsidRPr="00FC2CB0">
        <w:rPr>
          <w:rFonts w:ascii="Times New Roman" w:eastAsia="Times New Roman" w:hAnsi="Times New Roman" w:cs="Times New Roman"/>
          <w:color w:val="000000"/>
        </w:rPr>
        <w:t>”</w:t>
      </w:r>
      <w:r w:rsidR="00C42F61" w:rsidRPr="00FC2CB0">
        <w:rPr>
          <w:rFonts w:ascii="Times New Roman" w:eastAsia="Times New Roman" w:hAnsi="Times New Roman" w:cs="Times New Roman"/>
          <w:color w:val="000000"/>
        </w:rPr>
        <w:t>;</w:t>
      </w:r>
    </w:p>
    <w:p w:rsidR="00C209EA" w:rsidRPr="00FC2CB0" w:rsidRDefault="00C51C50" w:rsidP="00E46836">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Kharkiv Institute of Social Researches</w:t>
      </w:r>
      <w:r w:rsidR="00C42F61" w:rsidRPr="00FC2CB0">
        <w:rPr>
          <w:rFonts w:ascii="Times New Roman" w:eastAsia="Times New Roman" w:hAnsi="Times New Roman" w:cs="Times New Roman"/>
          <w:color w:val="000000"/>
        </w:rPr>
        <w:t>;</w:t>
      </w:r>
    </w:p>
    <w:p w:rsidR="007C20B2" w:rsidRPr="00FC2CB0" w:rsidRDefault="00D75C32" w:rsidP="00E46836">
      <w:pPr>
        <w:pStyle w:val="10"/>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ZMINA. </w:t>
      </w:r>
      <w:r w:rsidR="00BF1A43" w:rsidRPr="00FC2CB0">
        <w:rPr>
          <w:rFonts w:ascii="Times New Roman" w:eastAsia="Times New Roman" w:hAnsi="Times New Roman" w:cs="Times New Roman"/>
          <w:color w:val="000000"/>
        </w:rPr>
        <w:t>Human Rights Information Center</w:t>
      </w:r>
      <w:r w:rsidR="00C42F61" w:rsidRPr="00FC2CB0">
        <w:rPr>
          <w:rFonts w:ascii="Times New Roman" w:eastAsia="Times New Roman" w:hAnsi="Times New Roman" w:cs="Times New Roman"/>
          <w:color w:val="000000"/>
        </w:rPr>
        <w:t xml:space="preserve">. </w:t>
      </w:r>
    </w:p>
    <w:p w:rsidR="0015487A" w:rsidRPr="00FC2CB0" w:rsidRDefault="0015487A" w:rsidP="00E46836">
      <w:pPr>
        <w:pStyle w:val="10"/>
        <w:jc w:val="both"/>
        <w:rPr>
          <w:rFonts w:ascii="Times New Roman" w:eastAsia="Times New Roman" w:hAnsi="Times New Roman" w:cs="Times New Roman"/>
          <w:b/>
          <w:color w:val="000000"/>
        </w:rPr>
      </w:pPr>
    </w:p>
    <w:p w:rsidR="00C209EA" w:rsidRPr="00FC2CB0" w:rsidRDefault="00BF1A43"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Text drafters</w:t>
      </w:r>
      <w:r w:rsidR="0054277C" w:rsidRPr="00FC2CB0">
        <w:rPr>
          <w:rFonts w:ascii="Times New Roman" w:eastAsia="Times New Roman" w:hAnsi="Times New Roman" w:cs="Times New Roman"/>
          <w:color w:val="000000"/>
        </w:rPr>
        <w:t xml:space="preserve">: </w:t>
      </w:r>
      <w:r w:rsidR="005103B6" w:rsidRPr="00FC2CB0">
        <w:rPr>
          <w:rFonts w:ascii="Times New Roman" w:eastAsia="Times New Roman" w:hAnsi="Times New Roman" w:cs="Times New Roman"/>
          <w:color w:val="000000"/>
        </w:rPr>
        <w:t>Mariya</w:t>
      </w:r>
      <w:r w:rsidR="00466ED9" w:rsidRPr="00FC2CB0">
        <w:rPr>
          <w:rFonts w:ascii="Times New Roman" w:eastAsia="Times New Roman" w:hAnsi="Times New Roman" w:cs="Times New Roman"/>
          <w:color w:val="000000"/>
        </w:rPr>
        <w:t xml:space="preserve"> </w:t>
      </w:r>
      <w:r w:rsidR="005103B6" w:rsidRPr="00FC2CB0">
        <w:rPr>
          <w:rFonts w:ascii="Times New Roman" w:eastAsia="Times New Roman" w:hAnsi="Times New Roman" w:cs="Times New Roman"/>
          <w:color w:val="000000"/>
        </w:rPr>
        <w:t>Yasenovska, Kseni</w:t>
      </w:r>
      <w:r w:rsidR="005103B6" w:rsidRPr="00FC2CB0">
        <w:rPr>
          <w:rFonts w:ascii="Times New Roman" w:eastAsia="Times New Roman" w:hAnsi="Times New Roman" w:cs="Times New Roman"/>
          <w:color w:val="000000"/>
          <w:lang w:val="uk-UA"/>
        </w:rPr>
        <w:t>і</w:t>
      </w:r>
      <w:r w:rsidR="005103B6" w:rsidRPr="00FC2CB0">
        <w:rPr>
          <w:rFonts w:ascii="Times New Roman" w:eastAsia="Times New Roman" w:hAnsi="Times New Roman" w:cs="Times New Roman"/>
          <w:color w:val="000000"/>
        </w:rPr>
        <w:t>a Karah</w:t>
      </w:r>
      <w:r w:rsidR="00631724" w:rsidRPr="00FC2CB0">
        <w:rPr>
          <w:rFonts w:ascii="Times New Roman" w:eastAsia="Times New Roman" w:hAnsi="Times New Roman" w:cs="Times New Roman"/>
          <w:color w:val="000000"/>
        </w:rPr>
        <w:t>iaur, Svitlana</w:t>
      </w:r>
      <w:r w:rsidR="00466ED9" w:rsidRPr="00FC2CB0">
        <w:rPr>
          <w:rFonts w:ascii="Times New Roman" w:eastAsia="Times New Roman" w:hAnsi="Times New Roman" w:cs="Times New Roman"/>
          <w:color w:val="000000"/>
        </w:rPr>
        <w:t xml:space="preserve"> </w:t>
      </w:r>
      <w:r w:rsidR="00631724" w:rsidRPr="00FC2CB0">
        <w:rPr>
          <w:rFonts w:ascii="Times New Roman" w:eastAsia="Times New Roman" w:hAnsi="Times New Roman" w:cs="Times New Roman"/>
          <w:color w:val="000000"/>
        </w:rPr>
        <w:t>Klochko</w:t>
      </w:r>
      <w:r w:rsidR="00C42F61" w:rsidRPr="00FC2CB0">
        <w:rPr>
          <w:rFonts w:ascii="Times New Roman" w:eastAsia="Times New Roman" w:hAnsi="Times New Roman" w:cs="Times New Roman"/>
          <w:color w:val="000000"/>
        </w:rPr>
        <w:t xml:space="preserve"> and </w:t>
      </w:r>
      <w:r w:rsidR="00B0173A" w:rsidRPr="00FC2CB0">
        <w:rPr>
          <w:rFonts w:ascii="Times New Roman" w:eastAsia="Times New Roman" w:hAnsi="Times New Roman" w:cs="Times New Roman"/>
          <w:color w:val="000000"/>
        </w:rPr>
        <w:t>Oksana Moskalenko</w:t>
      </w:r>
      <w:r w:rsidR="00C42F61" w:rsidRPr="00FC2CB0">
        <w:rPr>
          <w:rFonts w:ascii="Times New Roman" w:eastAsia="Times New Roman" w:hAnsi="Times New Roman" w:cs="Times New Roman"/>
          <w:color w:val="000000"/>
        </w:rPr>
        <w:t>.</w:t>
      </w:r>
    </w:p>
    <w:p w:rsidR="00BF1A43" w:rsidRPr="00FC2CB0" w:rsidRDefault="00466ED9" w:rsidP="00E46836">
      <w:pPr>
        <w:pStyle w:val="10"/>
        <w:jc w:val="both"/>
        <w:rPr>
          <w:rFonts w:ascii="Times New Roman" w:eastAsia="Times New Roman" w:hAnsi="Times New Roman" w:cs="Times New Roman"/>
          <w:color w:val="000000"/>
        </w:rPr>
      </w:pPr>
      <w:r w:rsidRPr="00FC2CB0">
        <w:rPr>
          <w:rFonts w:ascii="Times New Roman" w:hAnsi="Times New Roman" w:cs="Times New Roman"/>
          <w:color w:val="000000"/>
        </w:rPr>
        <w:lastRenderedPageBreak/>
        <w:t xml:space="preserve">Contact person Oksana </w:t>
      </w:r>
      <w:r w:rsidRPr="00FC2CB0">
        <w:rPr>
          <w:rFonts w:ascii="Times New Roman" w:eastAsia="Times New Roman" w:hAnsi="Times New Roman" w:cs="Times New Roman"/>
          <w:color w:val="000000"/>
        </w:rPr>
        <w:t xml:space="preserve">Moskalenko +38 066 444 05 11, </w:t>
      </w:r>
      <w:hyperlink r:id="rId8" w:history="1">
        <w:r w:rsidRPr="00FC2CB0">
          <w:rPr>
            <w:rStyle w:val="af0"/>
            <w:rFonts w:ascii="Times New Roman" w:eastAsia="Times New Roman" w:hAnsi="Times New Roman" w:cs="Times New Roman"/>
          </w:rPr>
          <w:t>crc.ngo@ukraine.gmail.com</w:t>
        </w:r>
      </w:hyperlink>
    </w:p>
    <w:p w:rsidR="00466ED9" w:rsidRPr="00FC2CB0" w:rsidRDefault="00466ED9" w:rsidP="00E46836">
      <w:pPr>
        <w:pStyle w:val="10"/>
        <w:jc w:val="both"/>
        <w:rPr>
          <w:rFonts w:ascii="Times New Roman" w:eastAsia="Times New Roman" w:hAnsi="Times New Roman" w:cs="Times New Roman"/>
          <w:color w:val="000000"/>
        </w:rPr>
      </w:pPr>
    </w:p>
    <w:p w:rsidR="00466ED9" w:rsidRPr="00FC2CB0" w:rsidRDefault="00466ED9" w:rsidP="00E46836">
      <w:pPr>
        <w:pStyle w:val="10"/>
        <w:jc w:val="both"/>
        <w:rPr>
          <w:rFonts w:ascii="Times New Roman" w:eastAsia="Times New Roman" w:hAnsi="Times New Roman" w:cs="Times New Roman"/>
          <w:i/>
        </w:rPr>
      </w:pPr>
      <w:r w:rsidRPr="00FC2CB0">
        <w:rPr>
          <w:rFonts w:ascii="Times New Roman" w:hAnsi="Times New Roman" w:cs="Times New Roman"/>
          <w:i/>
        </w:rPr>
        <w:t>The report was prepared with the technical suppo</w:t>
      </w:r>
      <w:r w:rsidR="00734019" w:rsidRPr="00FC2CB0">
        <w:rPr>
          <w:rFonts w:ascii="Times New Roman" w:hAnsi="Times New Roman" w:cs="Times New Roman"/>
          <w:i/>
        </w:rPr>
        <w:t>rt of the Safe the Children International  and</w:t>
      </w:r>
      <w:r w:rsidR="00734019" w:rsidRPr="00FC2CB0">
        <w:rPr>
          <w:rFonts w:ascii="Times New Roman" w:hAnsi="Times New Roman" w:cs="Times New Roman"/>
          <w:i/>
          <w:shd w:val="clear" w:color="auto" w:fill="FFFFFF"/>
        </w:rPr>
        <w:t> BICE (International Catholic Child Bureau)</w:t>
      </w:r>
      <w:r w:rsidR="007D7866">
        <w:rPr>
          <w:rFonts w:ascii="Times New Roman" w:hAnsi="Times New Roman" w:cs="Times New Roman"/>
          <w:i/>
          <w:shd w:val="clear" w:color="auto" w:fill="FFFFFF"/>
          <w:lang w:val="uk-UA"/>
        </w:rPr>
        <w:t xml:space="preserve"> </w:t>
      </w:r>
      <w:r w:rsidR="007D7866">
        <w:rPr>
          <w:rFonts w:ascii="Times New Roman" w:hAnsi="Times New Roman" w:cs="Times New Roman"/>
          <w:i/>
          <w:shd w:val="clear" w:color="auto" w:fill="FFFFFF"/>
        </w:rPr>
        <w:t>and other</w:t>
      </w:r>
      <w:r w:rsidR="007F1F28">
        <w:rPr>
          <w:rFonts w:ascii="Times New Roman" w:hAnsi="Times New Roman" w:cs="Times New Roman"/>
          <w:i/>
          <w:shd w:val="clear" w:color="auto" w:fill="FFFFFF"/>
        </w:rPr>
        <w:t>s.</w:t>
      </w:r>
    </w:p>
    <w:p w:rsidR="00466ED9" w:rsidRPr="00FC2CB0" w:rsidRDefault="00466ED9" w:rsidP="00E46836">
      <w:pPr>
        <w:pStyle w:val="10"/>
        <w:jc w:val="both"/>
        <w:rPr>
          <w:rFonts w:ascii="Times New Roman" w:hAnsi="Times New Roman" w:cs="Times New Roman"/>
          <w:color w:val="000000"/>
        </w:rPr>
      </w:pPr>
    </w:p>
    <w:p w:rsidR="00466ED9" w:rsidRPr="00FC2CB0" w:rsidRDefault="00466ED9" w:rsidP="00E46836">
      <w:pPr>
        <w:pStyle w:val="10"/>
        <w:jc w:val="both"/>
        <w:rPr>
          <w:rFonts w:ascii="Times New Roman" w:hAnsi="Times New Roman" w:cs="Times New Roman"/>
          <w:color w:val="000000"/>
        </w:rPr>
      </w:pPr>
    </w:p>
    <w:p w:rsidR="00C209EA" w:rsidRPr="00FC2CB0" w:rsidRDefault="00232476"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Intro</w:t>
      </w:r>
      <w:r w:rsidR="00113F24" w:rsidRPr="00FC2CB0">
        <w:rPr>
          <w:rFonts w:ascii="Times New Roman" w:hAnsi="Times New Roman" w:cs="Times New Roman"/>
          <w:b/>
          <w:color w:val="000000"/>
        </w:rPr>
        <w:t>duction</w:t>
      </w:r>
    </w:p>
    <w:p w:rsidR="00C209EA" w:rsidRPr="00FC2CB0" w:rsidRDefault="00C209EA" w:rsidP="00E46836">
      <w:pPr>
        <w:pStyle w:val="10"/>
        <w:jc w:val="both"/>
        <w:rPr>
          <w:rFonts w:ascii="Times New Roman" w:hAnsi="Times New Roman" w:cs="Times New Roman"/>
          <w:color w:val="000000"/>
        </w:rPr>
      </w:pPr>
    </w:p>
    <w:p w:rsidR="008101F6" w:rsidRPr="00FC2CB0" w:rsidRDefault="008101F6"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During the autumn 2018</w:t>
      </w:r>
      <w:r w:rsidR="00C42F61"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 xml:space="preserve"> the Government of Ukraine </w:t>
      </w:r>
      <w:r w:rsidR="00521320" w:rsidRPr="00FC2CB0">
        <w:rPr>
          <w:rFonts w:ascii="Times New Roman" w:eastAsia="Times New Roman" w:hAnsi="Times New Roman" w:cs="Times New Roman"/>
          <w:color w:val="000000"/>
        </w:rPr>
        <w:t xml:space="preserve">(hereinafter the Government) </w:t>
      </w:r>
      <w:r w:rsidRPr="00FC2CB0">
        <w:rPr>
          <w:rFonts w:ascii="Times New Roman" w:eastAsia="Times New Roman" w:hAnsi="Times New Roman" w:cs="Times New Roman"/>
          <w:color w:val="000000"/>
        </w:rPr>
        <w:t xml:space="preserve">has </w:t>
      </w:r>
      <w:r w:rsidR="00C42F61" w:rsidRPr="00FC2CB0">
        <w:rPr>
          <w:rFonts w:ascii="Times New Roman" w:eastAsia="Times New Roman" w:hAnsi="Times New Roman" w:cs="Times New Roman"/>
          <w:color w:val="000000"/>
        </w:rPr>
        <w:t xml:space="preserve">submitted </w:t>
      </w:r>
      <w:r w:rsidRPr="00FC2CB0">
        <w:rPr>
          <w:rFonts w:ascii="Times New Roman" w:eastAsia="Times New Roman" w:hAnsi="Times New Roman" w:cs="Times New Roman"/>
          <w:color w:val="000000"/>
        </w:rPr>
        <w:t xml:space="preserve">the National </w:t>
      </w:r>
      <w:r w:rsidR="008449B0" w:rsidRPr="00FC2CB0">
        <w:rPr>
          <w:rFonts w:ascii="Times New Roman" w:eastAsia="Times New Roman" w:hAnsi="Times New Roman" w:cs="Times New Roman"/>
          <w:color w:val="000000"/>
        </w:rPr>
        <w:t>R</w:t>
      </w:r>
      <w:r w:rsidRPr="00FC2CB0">
        <w:rPr>
          <w:rFonts w:ascii="Times New Roman" w:eastAsia="Times New Roman" w:hAnsi="Times New Roman" w:cs="Times New Roman"/>
          <w:color w:val="000000"/>
        </w:rPr>
        <w:t>eport</w:t>
      </w:r>
      <w:r w:rsidR="00E17AFD" w:rsidRPr="00FC2CB0">
        <w:rPr>
          <w:rFonts w:ascii="Times New Roman" w:eastAsia="Times New Roman" w:hAnsi="Times New Roman" w:cs="Times New Roman"/>
          <w:color w:val="000000"/>
        </w:rPr>
        <w:t>“</w:t>
      </w:r>
      <w:r w:rsidR="00466ED9" w:rsidRPr="00FC2CB0">
        <w:rPr>
          <w:rFonts w:ascii="Times New Roman" w:eastAsia="Times New Roman" w:hAnsi="Times New Roman" w:cs="Times New Roman"/>
          <w:color w:val="000000"/>
        </w:rPr>
        <w:t xml:space="preserve"> </w:t>
      </w:r>
      <w:r w:rsidR="00E17AFD" w:rsidRPr="00FC2CB0">
        <w:rPr>
          <w:rFonts w:ascii="Times New Roman" w:eastAsia="Times New Roman" w:hAnsi="Times New Roman" w:cs="Times New Roman"/>
          <w:color w:val="000000"/>
        </w:rPr>
        <w:t>Consolidated V and VI Periodic National Report on Ukraine`s I</w:t>
      </w:r>
      <w:r w:rsidRPr="00FC2CB0">
        <w:rPr>
          <w:rFonts w:ascii="Times New Roman" w:eastAsia="Times New Roman" w:hAnsi="Times New Roman" w:cs="Times New Roman"/>
          <w:color w:val="000000"/>
        </w:rPr>
        <w:t>mplement</w:t>
      </w:r>
      <w:r w:rsidR="00FB16B5" w:rsidRPr="00FC2CB0">
        <w:rPr>
          <w:rFonts w:ascii="Times New Roman" w:eastAsia="Times New Roman" w:hAnsi="Times New Roman" w:cs="Times New Roman"/>
          <w:color w:val="000000"/>
        </w:rPr>
        <w:t>ation of</w:t>
      </w:r>
      <w:r w:rsidR="00FB16B5" w:rsidRPr="00FC2CB0">
        <w:rPr>
          <w:rFonts w:ascii="Times New Roman" w:hAnsi="Times New Roman" w:cs="Times New Roman"/>
        </w:rPr>
        <w:t>the UNCRC</w:t>
      </w:r>
      <w:r w:rsidRPr="00FC2CB0">
        <w:rPr>
          <w:rFonts w:ascii="Times New Roman" w:eastAsia="Times New Roman" w:hAnsi="Times New Roman" w:cs="Times New Roman"/>
          <w:color w:val="000000"/>
        </w:rPr>
        <w:t>” (2011–2017</w:t>
      </w:r>
      <w:r w:rsidR="009175DD" w:rsidRPr="00FC2CB0">
        <w:rPr>
          <w:rFonts w:ascii="Times New Roman" w:eastAsia="Times New Roman" w:hAnsi="Times New Roman" w:cs="Times New Roman"/>
          <w:color w:val="000000"/>
        </w:rPr>
        <w:t>)</w:t>
      </w:r>
      <w:r w:rsidR="00824121" w:rsidRPr="00FC2CB0">
        <w:rPr>
          <w:rFonts w:ascii="Times New Roman" w:eastAsia="Times New Roman" w:hAnsi="Times New Roman" w:cs="Times New Roman"/>
          <w:color w:val="000000"/>
        </w:rPr>
        <w:t xml:space="preserve"> (hereinafter National Report)</w:t>
      </w:r>
      <w:r w:rsidR="009175DD" w:rsidRPr="00FC2CB0">
        <w:rPr>
          <w:rFonts w:ascii="Times New Roman" w:eastAsia="Times New Roman" w:hAnsi="Times New Roman" w:cs="Times New Roman"/>
          <w:color w:val="000000"/>
        </w:rPr>
        <w:t>.</w:t>
      </w:r>
      <w:r w:rsidR="00466ED9" w:rsidRPr="00FC2CB0">
        <w:rPr>
          <w:rFonts w:ascii="Times New Roman" w:eastAsia="Times New Roman" w:hAnsi="Times New Roman" w:cs="Times New Roman"/>
          <w:color w:val="000000"/>
        </w:rPr>
        <w:t xml:space="preserve"> </w:t>
      </w:r>
      <w:r w:rsidR="00395D4F" w:rsidRPr="00FC2CB0">
        <w:rPr>
          <w:rFonts w:ascii="Times New Roman" w:eastAsia="Times New Roman" w:hAnsi="Times New Roman" w:cs="Times New Roman"/>
          <w:color w:val="000000"/>
        </w:rPr>
        <w:t xml:space="preserve">In a meaningful </w:t>
      </w:r>
      <w:r w:rsidR="00447E56" w:rsidRPr="00FC2CB0">
        <w:rPr>
          <w:rFonts w:ascii="Times New Roman" w:eastAsia="Times New Roman" w:hAnsi="Times New Roman" w:cs="Times New Roman"/>
          <w:color w:val="000000"/>
        </w:rPr>
        <w:t>way,</w:t>
      </w:r>
      <w:r w:rsidR="00395D4F" w:rsidRPr="00FC2CB0">
        <w:rPr>
          <w:rFonts w:ascii="Times New Roman" w:eastAsia="Times New Roman" w:hAnsi="Times New Roman" w:cs="Times New Roman"/>
          <w:color w:val="000000"/>
        </w:rPr>
        <w:t xml:space="preserve"> t</w:t>
      </w:r>
      <w:r w:rsidRPr="00FC2CB0">
        <w:rPr>
          <w:rFonts w:ascii="Times New Roman" w:eastAsia="Times New Roman" w:hAnsi="Times New Roman" w:cs="Times New Roman"/>
          <w:color w:val="000000"/>
        </w:rPr>
        <w:t>he document reflects the efforts of the Government in terms of following the provi</w:t>
      </w:r>
      <w:r w:rsidR="00395D4F" w:rsidRPr="00FC2CB0">
        <w:rPr>
          <w:rFonts w:ascii="Times New Roman" w:eastAsia="Times New Roman" w:hAnsi="Times New Roman" w:cs="Times New Roman"/>
          <w:color w:val="000000"/>
        </w:rPr>
        <w:t xml:space="preserve">sions of </w:t>
      </w:r>
      <w:r w:rsidR="00FB16B5" w:rsidRPr="00FC2CB0">
        <w:rPr>
          <w:rFonts w:ascii="Times New Roman" w:hAnsi="Times New Roman" w:cs="Times New Roman"/>
        </w:rPr>
        <w:t>the UNCRC</w:t>
      </w:r>
      <w:r w:rsidRPr="00FC2CB0">
        <w:rPr>
          <w:rFonts w:ascii="Times New Roman" w:eastAsia="Times New Roman" w:hAnsi="Times New Roman" w:cs="Times New Roman"/>
          <w:color w:val="000000"/>
        </w:rPr>
        <w:t>.</w:t>
      </w:r>
    </w:p>
    <w:p w:rsidR="00C42F61" w:rsidRPr="00FC2CB0" w:rsidRDefault="00C42F61" w:rsidP="008101F6">
      <w:pPr>
        <w:pStyle w:val="10"/>
        <w:jc w:val="both"/>
        <w:rPr>
          <w:rFonts w:ascii="Times New Roman" w:eastAsia="Times New Roman" w:hAnsi="Times New Roman" w:cs="Times New Roman"/>
          <w:color w:val="000000"/>
        </w:rPr>
      </w:pPr>
    </w:p>
    <w:p w:rsidR="008101F6" w:rsidRPr="00FC2CB0" w:rsidRDefault="008101F6" w:rsidP="008101F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However, according to the public organizations, the provided information is not </w:t>
      </w:r>
      <w:r w:rsidR="00C42F61" w:rsidRPr="00FC2CB0">
        <w:rPr>
          <w:rFonts w:ascii="Times New Roman" w:eastAsia="Times New Roman" w:hAnsi="Times New Roman" w:cs="Times New Roman"/>
          <w:color w:val="000000"/>
        </w:rPr>
        <w:t xml:space="preserve">enough </w:t>
      </w:r>
      <w:r w:rsidRPr="00FC2CB0">
        <w:rPr>
          <w:rFonts w:ascii="Times New Roman" w:eastAsia="Times New Roman" w:hAnsi="Times New Roman" w:cs="Times New Roman"/>
          <w:color w:val="000000"/>
        </w:rPr>
        <w:t xml:space="preserve">balanced: the significant attention is put to the special protection measures but </w:t>
      </w:r>
      <w:r w:rsidR="002A1180" w:rsidRPr="00FC2CB0">
        <w:rPr>
          <w:rFonts w:ascii="Times New Roman" w:eastAsia="Times New Roman" w:hAnsi="Times New Roman" w:cs="Times New Roman"/>
          <w:color w:val="000000"/>
        </w:rPr>
        <w:t xml:space="preserve">the section on the violence towards children is </w:t>
      </w:r>
      <w:r w:rsidR="00C42F61" w:rsidRPr="00FC2CB0">
        <w:rPr>
          <w:rFonts w:ascii="Times New Roman" w:eastAsia="Times New Roman" w:hAnsi="Times New Roman" w:cs="Times New Roman"/>
          <w:color w:val="000000"/>
        </w:rPr>
        <w:t>insufficent</w:t>
      </w:r>
      <w:r w:rsidR="002A1180" w:rsidRPr="00FC2CB0">
        <w:rPr>
          <w:rFonts w:ascii="Times New Roman" w:eastAsia="Times New Roman" w:hAnsi="Times New Roman" w:cs="Times New Roman"/>
          <w:color w:val="000000"/>
        </w:rPr>
        <w:t xml:space="preserve">; the positive statistics </w:t>
      </w:r>
      <w:r w:rsidR="00C42F61" w:rsidRPr="00FC2CB0">
        <w:rPr>
          <w:rFonts w:ascii="Times New Roman" w:eastAsia="Times New Roman" w:hAnsi="Times New Roman" w:cs="Times New Roman"/>
          <w:color w:val="000000"/>
        </w:rPr>
        <w:t xml:space="preserve">are </w:t>
      </w:r>
      <w:r w:rsidR="002A1180" w:rsidRPr="00FC2CB0">
        <w:rPr>
          <w:rFonts w:ascii="Times New Roman" w:eastAsia="Times New Roman" w:hAnsi="Times New Roman" w:cs="Times New Roman"/>
          <w:color w:val="000000"/>
        </w:rPr>
        <w:t>achieved because</w:t>
      </w:r>
      <w:r w:rsidR="00707E7E" w:rsidRPr="00FC2CB0">
        <w:rPr>
          <w:rFonts w:ascii="Times New Roman" w:eastAsia="Times New Roman" w:hAnsi="Times New Roman" w:cs="Times New Roman"/>
          <w:color w:val="000000"/>
        </w:rPr>
        <w:t xml:space="preserve">of </w:t>
      </w:r>
      <w:r w:rsidR="00B259E2" w:rsidRPr="00FC2CB0">
        <w:rPr>
          <w:rFonts w:ascii="Times New Roman" w:eastAsia="Times New Roman" w:hAnsi="Times New Roman" w:cs="Times New Roman"/>
          <w:color w:val="000000"/>
        </w:rPr>
        <w:t xml:space="preserve">unqualitative data collection and exclusion from 2015 data on </w:t>
      </w:r>
      <w:r w:rsidR="002A1180" w:rsidRPr="00FC2CB0">
        <w:rPr>
          <w:rFonts w:ascii="Times New Roman" w:eastAsia="Times New Roman" w:hAnsi="Times New Roman" w:cs="Times New Roman"/>
          <w:color w:val="000000"/>
        </w:rPr>
        <w:t xml:space="preserve">the Crimea and part of </w:t>
      </w:r>
      <w:r w:rsidR="0076710D" w:rsidRPr="00FC2CB0">
        <w:rPr>
          <w:rFonts w:ascii="Times New Roman" w:eastAsia="Times New Roman" w:hAnsi="Times New Roman" w:cs="Times New Roman"/>
          <w:color w:val="000000"/>
        </w:rPr>
        <w:t>the Donbass</w:t>
      </w:r>
      <w:r w:rsidR="002A1180" w:rsidRPr="00FC2CB0">
        <w:rPr>
          <w:rFonts w:ascii="Times New Roman" w:eastAsia="Times New Roman" w:hAnsi="Times New Roman" w:cs="Times New Roman"/>
          <w:color w:val="000000"/>
        </w:rPr>
        <w:t xml:space="preserve"> which are not control</w:t>
      </w:r>
      <w:r w:rsidR="00521320" w:rsidRPr="00FC2CB0">
        <w:rPr>
          <w:rFonts w:ascii="Times New Roman" w:eastAsia="Times New Roman" w:hAnsi="Times New Roman" w:cs="Times New Roman"/>
          <w:color w:val="000000"/>
        </w:rPr>
        <w:t>led by the Government</w:t>
      </w:r>
      <w:r w:rsidR="002A1180" w:rsidRPr="00FC2CB0">
        <w:rPr>
          <w:rFonts w:ascii="Times New Roman" w:eastAsia="Times New Roman" w:hAnsi="Times New Roman" w:cs="Times New Roman"/>
          <w:color w:val="000000"/>
        </w:rPr>
        <w:t>.</w:t>
      </w:r>
    </w:p>
    <w:p w:rsidR="00C42F61" w:rsidRPr="00FC2CB0" w:rsidRDefault="00C42F61" w:rsidP="00E46836">
      <w:pPr>
        <w:pStyle w:val="10"/>
        <w:jc w:val="both"/>
        <w:rPr>
          <w:rFonts w:ascii="Times New Roman" w:eastAsia="Times New Roman" w:hAnsi="Times New Roman" w:cs="Times New Roman"/>
          <w:color w:val="000000"/>
        </w:rPr>
      </w:pPr>
    </w:p>
    <w:p w:rsidR="003B4845" w:rsidRPr="00FC2CB0" w:rsidRDefault="00395D4F"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Human rights organizations note</w:t>
      </w:r>
      <w:r w:rsidR="002A1180" w:rsidRPr="00FC2CB0">
        <w:rPr>
          <w:rFonts w:ascii="Times New Roman" w:eastAsia="Times New Roman" w:hAnsi="Times New Roman" w:cs="Times New Roman"/>
          <w:color w:val="000000"/>
        </w:rPr>
        <w:t xml:space="preserve"> the gaps in the legislation </w:t>
      </w:r>
      <w:r w:rsidR="003B4845" w:rsidRPr="00FC2CB0">
        <w:rPr>
          <w:rFonts w:ascii="Times New Roman" w:eastAsia="Times New Roman" w:hAnsi="Times New Roman" w:cs="Times New Roman"/>
          <w:color w:val="000000"/>
        </w:rPr>
        <w:t>on</w:t>
      </w:r>
      <w:r w:rsidR="002A1180" w:rsidRPr="00FC2CB0">
        <w:rPr>
          <w:rFonts w:ascii="Times New Roman" w:eastAsia="Times New Roman" w:hAnsi="Times New Roman" w:cs="Times New Roman"/>
          <w:color w:val="000000"/>
        </w:rPr>
        <w:t xml:space="preserve"> the </w:t>
      </w:r>
      <w:r w:rsidR="003B4845" w:rsidRPr="00FC2CB0">
        <w:rPr>
          <w:rFonts w:ascii="Times New Roman" w:eastAsia="Times New Roman" w:hAnsi="Times New Roman" w:cs="Times New Roman"/>
          <w:color w:val="000000"/>
        </w:rPr>
        <w:t xml:space="preserve">protection of the </w:t>
      </w:r>
      <w:r w:rsidR="002A1180" w:rsidRPr="00FC2CB0">
        <w:rPr>
          <w:rFonts w:ascii="Times New Roman" w:eastAsia="Times New Roman" w:hAnsi="Times New Roman" w:cs="Times New Roman"/>
          <w:color w:val="000000"/>
        </w:rPr>
        <w:t>child`s rights,</w:t>
      </w:r>
      <w:r w:rsidR="003B4845" w:rsidRPr="00FC2CB0">
        <w:rPr>
          <w:rFonts w:ascii="Times New Roman" w:eastAsia="Times New Roman" w:hAnsi="Times New Roman" w:cs="Times New Roman"/>
          <w:color w:val="000000"/>
        </w:rPr>
        <w:t xml:space="preserve"> the significant </w:t>
      </w:r>
      <w:r w:rsidR="00C42F61" w:rsidRPr="00FC2CB0">
        <w:rPr>
          <w:rFonts w:ascii="Times New Roman" w:eastAsia="Times New Roman" w:hAnsi="Times New Roman" w:cs="Times New Roman"/>
          <w:color w:val="000000"/>
        </w:rPr>
        <w:t xml:space="preserve">challenges </w:t>
      </w:r>
      <w:r w:rsidR="003B4845" w:rsidRPr="00FC2CB0">
        <w:rPr>
          <w:rFonts w:ascii="Times New Roman" w:eastAsia="Times New Roman" w:hAnsi="Times New Roman" w:cs="Times New Roman"/>
          <w:color w:val="000000"/>
        </w:rPr>
        <w:t>in the implementationof the existing legal framework</w:t>
      </w:r>
      <w:r w:rsidR="00CC5BA1" w:rsidRPr="00FC2CB0">
        <w:rPr>
          <w:rFonts w:ascii="Times New Roman" w:eastAsia="Times New Roman" w:hAnsi="Times New Roman" w:cs="Times New Roman"/>
          <w:color w:val="000000"/>
        </w:rPr>
        <w:t>;</w:t>
      </w:r>
      <w:r w:rsidR="003B4845" w:rsidRPr="00FC2CB0">
        <w:rPr>
          <w:rFonts w:ascii="Times New Roman" w:eastAsia="Times New Roman" w:hAnsi="Times New Roman" w:cs="Times New Roman"/>
          <w:color w:val="000000"/>
        </w:rPr>
        <w:t xml:space="preserve"> systematic disadvantages in the performance of the authoritative bodies and</w:t>
      </w:r>
      <w:r w:rsidRPr="00FC2CB0">
        <w:rPr>
          <w:rFonts w:ascii="Times New Roman" w:eastAsia="Times New Roman" w:hAnsi="Times New Roman" w:cs="Times New Roman"/>
          <w:color w:val="000000"/>
        </w:rPr>
        <w:t>subordinated agencies</w:t>
      </w:r>
      <w:r w:rsidR="009175DD" w:rsidRPr="00FC2CB0">
        <w:rPr>
          <w:rFonts w:ascii="Times New Roman" w:eastAsia="Times New Roman" w:hAnsi="Times New Roman" w:cs="Times New Roman"/>
          <w:color w:val="000000"/>
        </w:rPr>
        <w:t>.</w:t>
      </w:r>
    </w:p>
    <w:p w:rsidR="00C42F61" w:rsidRPr="00FC2CB0" w:rsidRDefault="00C42F61" w:rsidP="00E46836">
      <w:pPr>
        <w:pStyle w:val="10"/>
        <w:jc w:val="both"/>
        <w:rPr>
          <w:rFonts w:ascii="Times New Roman" w:eastAsia="Times New Roman" w:hAnsi="Times New Roman" w:cs="Times New Roman"/>
          <w:color w:val="000000"/>
        </w:rPr>
      </w:pPr>
    </w:p>
    <w:p w:rsidR="003B4845" w:rsidRPr="00FC2CB0" w:rsidRDefault="003B4845"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situation </w:t>
      </w:r>
      <w:r w:rsidR="002613C0" w:rsidRPr="00FC2CB0">
        <w:rPr>
          <w:rFonts w:ascii="Times New Roman" w:eastAsia="Times New Roman" w:hAnsi="Times New Roman" w:cs="Times New Roman"/>
          <w:color w:val="000000"/>
        </w:rPr>
        <w:t>became complicated in</w:t>
      </w:r>
      <w:r w:rsidRPr="00FC2CB0">
        <w:rPr>
          <w:rFonts w:ascii="Times New Roman" w:eastAsia="Times New Roman" w:hAnsi="Times New Roman" w:cs="Times New Roman"/>
          <w:color w:val="000000"/>
        </w:rPr>
        <w:t xml:space="preserve"> the beginning of 2014 due to the occupation of the Crimea </w:t>
      </w:r>
      <w:r w:rsidR="002613C0" w:rsidRPr="00FC2CB0">
        <w:rPr>
          <w:rFonts w:ascii="Times New Roman" w:eastAsia="Times New Roman" w:hAnsi="Times New Roman" w:cs="Times New Roman"/>
          <w:color w:val="000000"/>
        </w:rPr>
        <w:t>pe</w:t>
      </w:r>
      <w:r w:rsidR="00814299" w:rsidRPr="00FC2CB0">
        <w:rPr>
          <w:rFonts w:ascii="Times New Roman" w:eastAsia="Times New Roman" w:hAnsi="Times New Roman" w:cs="Times New Roman"/>
          <w:color w:val="000000"/>
        </w:rPr>
        <w:t>ninsula</w:t>
      </w:r>
      <w:r w:rsidRPr="00FC2CB0">
        <w:rPr>
          <w:rFonts w:ascii="Times New Roman" w:eastAsia="Times New Roman" w:hAnsi="Times New Roman" w:cs="Times New Roman"/>
          <w:color w:val="000000"/>
        </w:rPr>
        <w:t xml:space="preserve"> by the Russian Federation and the military actions in the East of Ukraine.</w:t>
      </w:r>
    </w:p>
    <w:p w:rsidR="00814299" w:rsidRPr="00FC2CB0" w:rsidRDefault="00814299"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Part of the </w:t>
      </w:r>
      <w:r w:rsidR="008259F7" w:rsidRPr="00FC2CB0">
        <w:rPr>
          <w:rFonts w:ascii="Times New Roman" w:eastAsia="Times New Roman" w:hAnsi="Times New Roman" w:cs="Times New Roman"/>
          <w:color w:val="000000"/>
        </w:rPr>
        <w:t>Donbass area</w:t>
      </w:r>
      <w:r w:rsidRPr="00FC2CB0">
        <w:rPr>
          <w:rFonts w:ascii="Times New Roman" w:eastAsia="Times New Roman" w:hAnsi="Times New Roman" w:cs="Times New Roman"/>
          <w:color w:val="000000"/>
        </w:rPr>
        <w:t xml:space="preserve"> nearby the borders with the Russian Federation came out of the control of the Government and </w:t>
      </w:r>
      <w:r w:rsidR="000D0D05" w:rsidRPr="00FC2CB0">
        <w:rPr>
          <w:rFonts w:ascii="Times New Roman" w:eastAsia="Times New Roman" w:hAnsi="Times New Roman" w:cs="Times New Roman"/>
          <w:color w:val="000000"/>
        </w:rPr>
        <w:t xml:space="preserve">became </w:t>
      </w:r>
      <w:r w:rsidRPr="00FC2CB0">
        <w:rPr>
          <w:rFonts w:ascii="Times New Roman" w:eastAsia="Times New Roman" w:hAnsi="Times New Roman" w:cs="Times New Roman"/>
          <w:color w:val="000000"/>
        </w:rPr>
        <w:t xml:space="preserve">the area of the armed conflict. </w:t>
      </w:r>
    </w:p>
    <w:p w:rsidR="00C42F61" w:rsidRPr="00FC2CB0" w:rsidRDefault="00C42F61" w:rsidP="00E46836">
      <w:pPr>
        <w:pStyle w:val="10"/>
        <w:jc w:val="both"/>
        <w:rPr>
          <w:rFonts w:ascii="Times New Roman" w:eastAsia="Times New Roman" w:hAnsi="Times New Roman" w:cs="Times New Roman"/>
          <w:color w:val="000000"/>
        </w:rPr>
      </w:pPr>
    </w:p>
    <w:p w:rsidR="00814299" w:rsidRPr="00FC2CB0" w:rsidRDefault="00814299"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described events caused a huge number of negative consequences, including thousands of human victims, </w:t>
      </w:r>
      <w:r w:rsidR="000D0D05" w:rsidRPr="00FC2CB0">
        <w:rPr>
          <w:rFonts w:ascii="Times New Roman" w:eastAsia="Times New Roman" w:hAnsi="Times New Roman" w:cs="Times New Roman"/>
          <w:color w:val="000000"/>
        </w:rPr>
        <w:t xml:space="preserve">including </w:t>
      </w:r>
      <w:r w:rsidRPr="00FC2CB0">
        <w:rPr>
          <w:rFonts w:ascii="Times New Roman" w:eastAsia="Times New Roman" w:hAnsi="Times New Roman" w:cs="Times New Roman"/>
          <w:color w:val="000000"/>
        </w:rPr>
        <w:t xml:space="preserve">hundreds of children, the appearance of about </w:t>
      </w:r>
      <w:r w:rsidR="008259F7" w:rsidRPr="00FC2CB0">
        <w:rPr>
          <w:rFonts w:ascii="Times New Roman" w:eastAsia="Times New Roman" w:hAnsi="Times New Roman" w:cs="Times New Roman"/>
          <w:color w:val="000000"/>
        </w:rPr>
        <w:t>1.5</w:t>
      </w:r>
      <w:r w:rsidRPr="00FC2CB0">
        <w:rPr>
          <w:rFonts w:ascii="Times New Roman" w:eastAsia="Times New Roman" w:hAnsi="Times New Roman" w:cs="Times New Roman"/>
          <w:color w:val="000000"/>
        </w:rPr>
        <w:t xml:space="preserve"> million </w:t>
      </w:r>
      <w:r w:rsidR="000D0D05" w:rsidRPr="00FC2CB0">
        <w:rPr>
          <w:rFonts w:ascii="Times New Roman" w:eastAsia="Times New Roman" w:hAnsi="Times New Roman" w:cs="Times New Roman"/>
          <w:color w:val="000000"/>
        </w:rPr>
        <w:t xml:space="preserve">of </w:t>
      </w:r>
      <w:r w:rsidR="008259F7" w:rsidRPr="00FC2CB0">
        <w:rPr>
          <w:rFonts w:ascii="Times New Roman" w:eastAsia="Times New Roman" w:hAnsi="Times New Roman" w:cs="Times New Roman"/>
          <w:color w:val="000000"/>
        </w:rPr>
        <w:t>IDPs</w:t>
      </w:r>
      <w:r w:rsidRPr="00FC2CB0">
        <w:rPr>
          <w:rFonts w:ascii="Times New Roman" w:eastAsia="Times New Roman" w:hAnsi="Times New Roman" w:cs="Times New Roman"/>
          <w:color w:val="000000"/>
        </w:rPr>
        <w:t xml:space="preserve"> from the East of Ukraine and the Crimean peninsula. The state's fundamental progress in child rights is connected with the need to respond to these new challenges. However, these actions are not systemic.</w:t>
      </w:r>
    </w:p>
    <w:p w:rsidR="00C42F61" w:rsidRPr="00FC2CB0" w:rsidRDefault="00C42F61" w:rsidP="00E46836">
      <w:pPr>
        <w:pStyle w:val="10"/>
        <w:jc w:val="both"/>
        <w:rPr>
          <w:rFonts w:ascii="Times New Roman" w:eastAsia="Times New Roman" w:hAnsi="Times New Roman" w:cs="Times New Roman"/>
          <w:color w:val="000000"/>
        </w:rPr>
      </w:pPr>
    </w:p>
    <w:p w:rsidR="00814299" w:rsidRPr="00FC2CB0" w:rsidRDefault="002F09C5"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 order to </w:t>
      </w:r>
      <w:r w:rsidR="00C42F61" w:rsidRPr="00FC2CB0">
        <w:rPr>
          <w:rFonts w:ascii="Times New Roman" w:eastAsia="Times New Roman" w:hAnsi="Times New Roman" w:cs="Times New Roman"/>
          <w:color w:val="000000"/>
        </w:rPr>
        <w:t>address</w:t>
      </w:r>
      <w:r w:rsidR="000D0D05" w:rsidRPr="00FC2CB0">
        <w:rPr>
          <w:rFonts w:ascii="Times New Roman" w:eastAsia="Times New Roman" w:hAnsi="Times New Roman" w:cs="Times New Roman"/>
          <w:color w:val="000000"/>
        </w:rPr>
        <w:t>the gaps in the Government r</w:t>
      </w:r>
      <w:r w:rsidRPr="00FC2CB0">
        <w:rPr>
          <w:rFonts w:ascii="Times New Roman" w:eastAsia="Times New Roman" w:hAnsi="Times New Roman" w:cs="Times New Roman"/>
          <w:color w:val="000000"/>
        </w:rPr>
        <w:t xml:space="preserve">eport, </w:t>
      </w:r>
      <w:r w:rsidR="00D11024" w:rsidRPr="00FC2CB0">
        <w:rPr>
          <w:rFonts w:ascii="Times New Roman" w:eastAsia="Times New Roman" w:hAnsi="Times New Roman" w:cs="Times New Roman"/>
          <w:color w:val="000000"/>
        </w:rPr>
        <w:t>3</w:t>
      </w:r>
      <w:r w:rsidR="00466ED9" w:rsidRPr="00FC2CB0">
        <w:rPr>
          <w:rFonts w:ascii="Times New Roman" w:eastAsia="Times New Roman" w:hAnsi="Times New Roman" w:cs="Times New Roman"/>
          <w:color w:val="000000"/>
        </w:rPr>
        <w:t xml:space="preserve">2 </w:t>
      </w:r>
      <w:r w:rsidR="00C42F61" w:rsidRPr="00FC2CB0">
        <w:rPr>
          <w:rFonts w:ascii="Times New Roman" w:eastAsia="Times New Roman" w:hAnsi="Times New Roman" w:cs="Times New Roman"/>
          <w:color w:val="000000"/>
        </w:rPr>
        <w:t xml:space="preserve">high </w:t>
      </w:r>
      <w:r w:rsidRPr="00FC2CB0">
        <w:rPr>
          <w:rFonts w:ascii="Times New Roman" w:eastAsia="Times New Roman" w:hAnsi="Times New Roman" w:cs="Times New Roman"/>
          <w:color w:val="000000"/>
        </w:rPr>
        <w:t>profile organizat</w:t>
      </w:r>
      <w:r w:rsidR="00AF2015" w:rsidRPr="00FC2CB0">
        <w:rPr>
          <w:rFonts w:ascii="Times New Roman" w:eastAsia="Times New Roman" w:hAnsi="Times New Roman" w:cs="Times New Roman"/>
          <w:color w:val="000000"/>
        </w:rPr>
        <w:t xml:space="preserve">ions have united </w:t>
      </w:r>
      <w:r w:rsidR="00C42F61" w:rsidRPr="00FC2CB0">
        <w:rPr>
          <w:rFonts w:ascii="Times New Roman" w:eastAsia="Times New Roman" w:hAnsi="Times New Roman" w:cs="Times New Roman"/>
          <w:color w:val="000000"/>
        </w:rPr>
        <w:t xml:space="preserve">their effort </w:t>
      </w:r>
      <w:r w:rsidR="00AF2015" w:rsidRPr="00FC2CB0">
        <w:rPr>
          <w:rFonts w:ascii="Times New Roman" w:eastAsia="Times New Roman" w:hAnsi="Times New Roman" w:cs="Times New Roman"/>
          <w:color w:val="000000"/>
        </w:rPr>
        <w:t xml:space="preserve">to prepare an </w:t>
      </w:r>
      <w:r w:rsidR="00250E39" w:rsidRPr="00FC2CB0">
        <w:rPr>
          <w:rFonts w:ascii="Times New Roman" w:eastAsia="Times New Roman" w:hAnsi="Times New Roman" w:cs="Times New Roman"/>
          <w:color w:val="000000"/>
        </w:rPr>
        <w:t>AR. E</w:t>
      </w:r>
      <w:r w:rsidRPr="00FC2CB0">
        <w:rPr>
          <w:rFonts w:ascii="Times New Roman" w:eastAsia="Times New Roman" w:hAnsi="Times New Roman" w:cs="Times New Roman"/>
          <w:color w:val="000000"/>
        </w:rPr>
        <w:t xml:space="preserve">ach of them </w:t>
      </w:r>
      <w:r w:rsidR="00CA0AF9" w:rsidRPr="00FC2CB0">
        <w:rPr>
          <w:rFonts w:ascii="Times New Roman" w:eastAsia="Times New Roman" w:hAnsi="Times New Roman" w:cs="Times New Roman"/>
          <w:color w:val="000000"/>
        </w:rPr>
        <w:t xml:space="preserve">is </w:t>
      </w:r>
      <w:r w:rsidRPr="00FC2CB0">
        <w:rPr>
          <w:rFonts w:ascii="Times New Roman" w:eastAsia="Times New Roman" w:hAnsi="Times New Roman" w:cs="Times New Roman"/>
          <w:color w:val="000000"/>
        </w:rPr>
        <w:t>workin</w:t>
      </w:r>
      <w:r w:rsidR="00143414" w:rsidRPr="00FC2CB0">
        <w:rPr>
          <w:rFonts w:ascii="Times New Roman" w:eastAsia="Times New Roman" w:hAnsi="Times New Roman" w:cs="Times New Roman"/>
          <w:color w:val="000000"/>
        </w:rPr>
        <w:t xml:space="preserve">g </w:t>
      </w:r>
      <w:r w:rsidR="00C42F61" w:rsidRPr="00FC2CB0">
        <w:rPr>
          <w:rFonts w:ascii="Times New Roman" w:eastAsia="Times New Roman" w:hAnsi="Times New Roman" w:cs="Times New Roman"/>
          <w:color w:val="000000"/>
        </w:rPr>
        <w:t>o</w:t>
      </w:r>
      <w:r w:rsidR="00143414" w:rsidRPr="00FC2CB0">
        <w:rPr>
          <w:rFonts w:ascii="Times New Roman" w:eastAsia="Times New Roman" w:hAnsi="Times New Roman" w:cs="Times New Roman"/>
          <w:color w:val="000000"/>
        </w:rPr>
        <w:t xml:space="preserve">n a certain </w:t>
      </w:r>
      <w:r w:rsidR="00C42F61" w:rsidRPr="00FC2CB0">
        <w:rPr>
          <w:rFonts w:ascii="Times New Roman" w:eastAsia="Times New Roman" w:hAnsi="Times New Roman" w:cs="Times New Roman"/>
          <w:color w:val="000000"/>
        </w:rPr>
        <w:t>relevant thematic issue partnering to the right of the child</w:t>
      </w:r>
      <w:r w:rsidR="00CA0AF9" w:rsidRPr="00FC2CB0">
        <w:rPr>
          <w:rFonts w:ascii="Times New Roman" w:eastAsia="Times New Roman" w:hAnsi="Times New Roman" w:cs="Times New Roman"/>
          <w:color w:val="000000"/>
        </w:rPr>
        <w:t>. The expertise provided by them wa</w:t>
      </w:r>
      <w:r w:rsidRPr="00FC2CB0">
        <w:rPr>
          <w:rFonts w:ascii="Times New Roman" w:eastAsia="Times New Roman" w:hAnsi="Times New Roman" w:cs="Times New Roman"/>
          <w:color w:val="000000"/>
        </w:rPr>
        <w:t>s analyzed, conclusions an</w:t>
      </w:r>
      <w:r w:rsidR="00CA0AF9" w:rsidRPr="00FC2CB0">
        <w:rPr>
          <w:rFonts w:ascii="Times New Roman" w:eastAsia="Times New Roman" w:hAnsi="Times New Roman" w:cs="Times New Roman"/>
          <w:color w:val="000000"/>
        </w:rPr>
        <w:t xml:space="preserve">d recommendations </w:t>
      </w:r>
      <w:r w:rsidR="000B196D" w:rsidRPr="00FC2CB0">
        <w:rPr>
          <w:rFonts w:ascii="Times New Roman" w:eastAsia="Times New Roman" w:hAnsi="Times New Roman" w:cs="Times New Roman"/>
          <w:color w:val="000000"/>
        </w:rPr>
        <w:t>(Annex 3</w:t>
      </w:r>
      <w:r w:rsidR="00F43A18" w:rsidRPr="00FC2CB0">
        <w:rPr>
          <w:rFonts w:ascii="Times New Roman" w:eastAsia="Times New Roman" w:hAnsi="Times New Roman" w:cs="Times New Roman"/>
          <w:color w:val="000000"/>
        </w:rPr>
        <w:t xml:space="preserve">) </w:t>
      </w:r>
      <w:r w:rsidR="00CA0AF9" w:rsidRPr="00FC2CB0">
        <w:rPr>
          <w:rFonts w:ascii="Times New Roman" w:eastAsia="Times New Roman" w:hAnsi="Times New Roman" w:cs="Times New Roman"/>
          <w:color w:val="000000"/>
        </w:rPr>
        <w:t>were jointly elaborated</w:t>
      </w:r>
      <w:r w:rsidRPr="00FC2CB0">
        <w:rPr>
          <w:rFonts w:ascii="Times New Roman" w:eastAsia="Times New Roman" w:hAnsi="Times New Roman" w:cs="Times New Roman"/>
          <w:color w:val="000000"/>
        </w:rPr>
        <w:t xml:space="preserve">. The Coalition </w:t>
      </w:r>
      <w:r w:rsidR="00CA0AF9" w:rsidRPr="00FC2CB0">
        <w:rPr>
          <w:rFonts w:ascii="Times New Roman" w:eastAsia="Times New Roman" w:hAnsi="Times New Roman" w:cs="Times New Roman"/>
          <w:color w:val="000000"/>
        </w:rPr>
        <w:t>“</w:t>
      </w:r>
      <w:r w:rsidR="000D0D05" w:rsidRPr="00FC2CB0">
        <w:rPr>
          <w:rFonts w:ascii="Times New Roman" w:eastAsia="Times New Roman" w:hAnsi="Times New Roman" w:cs="Times New Roman"/>
          <w:color w:val="000000"/>
        </w:rPr>
        <w:t>Child Rights</w:t>
      </w:r>
      <w:r w:rsidRPr="00FC2CB0">
        <w:rPr>
          <w:rFonts w:ascii="Times New Roman" w:eastAsia="Times New Roman" w:hAnsi="Times New Roman" w:cs="Times New Roman"/>
          <w:color w:val="000000"/>
        </w:rPr>
        <w:t xml:space="preserve"> in Ukraine</w:t>
      </w:r>
      <w:r w:rsidR="00CA0AF9" w:rsidRPr="00FC2CB0">
        <w:rPr>
          <w:rFonts w:ascii="Times New Roman" w:eastAsia="Times New Roman" w:hAnsi="Times New Roman" w:cs="Times New Roman"/>
          <w:color w:val="000000"/>
        </w:rPr>
        <w:t>”</w:t>
      </w:r>
      <w:r w:rsidRPr="00FC2CB0">
        <w:rPr>
          <w:rFonts w:ascii="Times New Roman" w:eastAsia="Times New Roman" w:hAnsi="Times New Roman" w:cs="Times New Roman"/>
          <w:color w:val="000000"/>
        </w:rPr>
        <w:t xml:space="preserve"> and the </w:t>
      </w:r>
      <w:r w:rsidR="00250E39" w:rsidRPr="00FC2CB0">
        <w:rPr>
          <w:rFonts w:ascii="Times New Roman" w:eastAsia="Times New Roman" w:hAnsi="Times New Roman" w:cs="Times New Roman"/>
          <w:color w:val="000000"/>
        </w:rPr>
        <w:t>PA</w:t>
      </w:r>
      <w:r w:rsidR="00CA0AF9"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Ukrainian</w:t>
      </w:r>
      <w:r w:rsidR="00F17DFE" w:rsidRPr="00FC2CB0">
        <w:rPr>
          <w:rFonts w:ascii="Times New Roman" w:eastAsia="Times New Roman" w:hAnsi="Times New Roman" w:cs="Times New Roman"/>
          <w:color w:val="000000"/>
        </w:rPr>
        <w:t xml:space="preserve"> </w:t>
      </w:r>
      <w:r w:rsidR="00CA0AF9" w:rsidRPr="00FC2CB0">
        <w:rPr>
          <w:rFonts w:ascii="Times New Roman" w:eastAsia="Times New Roman" w:hAnsi="Times New Roman" w:cs="Times New Roman"/>
          <w:color w:val="000000"/>
        </w:rPr>
        <w:t xml:space="preserve">Child Rights Network” </w:t>
      </w:r>
      <w:r w:rsidRPr="00FC2CB0">
        <w:rPr>
          <w:rFonts w:ascii="Times New Roman" w:eastAsia="Times New Roman" w:hAnsi="Times New Roman" w:cs="Times New Roman"/>
          <w:color w:val="000000"/>
        </w:rPr>
        <w:t xml:space="preserve">have coordinated </w:t>
      </w:r>
      <w:r w:rsidR="00AF2015" w:rsidRPr="00FC2CB0">
        <w:rPr>
          <w:rFonts w:ascii="Times New Roman" w:eastAsia="Times New Roman" w:hAnsi="Times New Roman" w:cs="Times New Roman"/>
          <w:color w:val="000000"/>
        </w:rPr>
        <w:t xml:space="preserve">the preparation of the </w:t>
      </w:r>
      <w:r w:rsidR="00250E39" w:rsidRPr="00FC2CB0">
        <w:rPr>
          <w:rFonts w:ascii="Times New Roman" w:eastAsia="Times New Roman" w:hAnsi="Times New Roman" w:cs="Times New Roman"/>
          <w:color w:val="000000"/>
        </w:rPr>
        <w:t>AR</w:t>
      </w:r>
      <w:r w:rsidRPr="00FC2CB0">
        <w:rPr>
          <w:rFonts w:ascii="Times New Roman" w:eastAsia="Times New Roman" w:hAnsi="Times New Roman" w:cs="Times New Roman"/>
          <w:color w:val="000000"/>
        </w:rPr>
        <w:t>. Information on vulnerable groups of children is included in sections that reflect the status of compliance with individual rights</w:t>
      </w:r>
      <w:r w:rsidR="001A78DE" w:rsidRPr="00FC2CB0">
        <w:rPr>
          <w:rFonts w:ascii="Times New Roman" w:eastAsia="Times New Roman" w:hAnsi="Times New Roman" w:cs="Times New Roman"/>
          <w:color w:val="000000"/>
        </w:rPr>
        <w:t xml:space="preserve"> of the child</w:t>
      </w:r>
      <w:r w:rsidRPr="00FC2CB0">
        <w:rPr>
          <w:rFonts w:ascii="Times New Roman" w:eastAsia="Times New Roman" w:hAnsi="Times New Roman" w:cs="Times New Roman"/>
          <w:color w:val="000000"/>
        </w:rPr>
        <w:t>.</w:t>
      </w:r>
    </w:p>
    <w:p w:rsidR="000B196D" w:rsidRPr="00FC2CB0" w:rsidRDefault="000B196D" w:rsidP="00E46836">
      <w:pPr>
        <w:pStyle w:val="10"/>
        <w:jc w:val="both"/>
        <w:rPr>
          <w:rFonts w:ascii="Times New Roman" w:eastAsia="Times New Roman" w:hAnsi="Times New Roman" w:cs="Times New Roman"/>
          <w:color w:val="000000"/>
        </w:rPr>
      </w:pPr>
    </w:p>
    <w:p w:rsidR="00C42F61" w:rsidRPr="00FC2CB0" w:rsidRDefault="000B196D"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Annex 2 contains evaluation of implementation status of CRC recommendations on Optional Protocol on the Involvement of Children in Armed Conflict.</w:t>
      </w:r>
    </w:p>
    <w:p w:rsidR="000B196D" w:rsidRPr="00FC2CB0" w:rsidRDefault="000B196D" w:rsidP="00E46836">
      <w:pPr>
        <w:pStyle w:val="10"/>
        <w:jc w:val="both"/>
        <w:rPr>
          <w:rFonts w:ascii="Times New Roman" w:eastAsia="Times New Roman" w:hAnsi="Times New Roman" w:cs="Times New Roman"/>
          <w:color w:val="000000"/>
        </w:rPr>
      </w:pPr>
    </w:p>
    <w:p w:rsidR="00C42F61" w:rsidRPr="00FC2CB0" w:rsidRDefault="00AF2015" w:rsidP="00E46836">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During the work on the </w:t>
      </w:r>
      <w:r w:rsidR="00250E39" w:rsidRPr="00FC2CB0">
        <w:rPr>
          <w:rFonts w:ascii="Times New Roman" w:eastAsia="Times New Roman" w:hAnsi="Times New Roman" w:cs="Times New Roman"/>
          <w:color w:val="000000"/>
        </w:rPr>
        <w:t>AR</w:t>
      </w:r>
      <w:r w:rsidR="00C70541" w:rsidRPr="00FC2CB0">
        <w:rPr>
          <w:rFonts w:ascii="Times New Roman" w:eastAsia="Times New Roman" w:hAnsi="Times New Roman" w:cs="Times New Roman"/>
          <w:color w:val="000000"/>
        </w:rPr>
        <w:t xml:space="preserve">, </w:t>
      </w:r>
      <w:r w:rsidR="00143414" w:rsidRPr="00FC2CB0">
        <w:rPr>
          <w:rFonts w:ascii="Times New Roman" w:eastAsia="Times New Roman" w:hAnsi="Times New Roman" w:cs="Times New Roman"/>
          <w:color w:val="000000"/>
        </w:rPr>
        <w:t>several</w:t>
      </w:r>
      <w:r w:rsidR="00C70541" w:rsidRPr="00FC2CB0">
        <w:rPr>
          <w:rFonts w:ascii="Times New Roman" w:eastAsia="Times New Roman" w:hAnsi="Times New Roman" w:cs="Times New Roman"/>
          <w:color w:val="000000"/>
        </w:rPr>
        <w:t xml:space="preserve"> meetings </w:t>
      </w:r>
      <w:r w:rsidR="00143414" w:rsidRPr="00FC2CB0">
        <w:rPr>
          <w:rFonts w:ascii="Times New Roman" w:eastAsia="Times New Roman" w:hAnsi="Times New Roman" w:cs="Times New Roman"/>
          <w:color w:val="000000"/>
        </w:rPr>
        <w:t>with human rights activists were</w:t>
      </w:r>
      <w:r w:rsidR="007F20AF" w:rsidRPr="00FC2CB0">
        <w:rPr>
          <w:rFonts w:ascii="Times New Roman" w:eastAsia="Times New Roman" w:hAnsi="Times New Roman" w:cs="Times New Roman"/>
          <w:color w:val="000000"/>
        </w:rPr>
        <w:t xml:space="preserve"> conducted</w:t>
      </w:r>
      <w:r w:rsidR="00CC5BA1" w:rsidRPr="00FC2CB0">
        <w:rPr>
          <w:rFonts w:ascii="Times New Roman" w:eastAsia="Times New Roman" w:hAnsi="Times New Roman" w:cs="Times New Roman"/>
          <w:color w:val="000000"/>
        </w:rPr>
        <w:t xml:space="preserve">; </w:t>
      </w:r>
      <w:r w:rsidR="000D0D05" w:rsidRPr="00FC2CB0">
        <w:rPr>
          <w:rFonts w:ascii="Times New Roman" w:eastAsia="Times New Roman" w:hAnsi="Times New Roman" w:cs="Times New Roman"/>
          <w:color w:val="000000"/>
        </w:rPr>
        <w:t xml:space="preserve">the </w:t>
      </w:r>
      <w:r w:rsidR="00C70541" w:rsidRPr="00FC2CB0">
        <w:rPr>
          <w:rFonts w:ascii="Times New Roman" w:eastAsia="Times New Roman" w:hAnsi="Times New Roman" w:cs="Times New Roman"/>
          <w:color w:val="000000"/>
        </w:rPr>
        <w:t xml:space="preserve">consultations with children, an open public discussion </w:t>
      </w:r>
      <w:r w:rsidR="007F20AF" w:rsidRPr="00FC2CB0">
        <w:rPr>
          <w:rFonts w:ascii="Times New Roman" w:eastAsia="Times New Roman" w:hAnsi="Times New Roman" w:cs="Times New Roman"/>
          <w:color w:val="000000"/>
        </w:rPr>
        <w:t xml:space="preserve">with </w:t>
      </w:r>
      <w:r w:rsidR="00C70541" w:rsidRPr="00FC2CB0">
        <w:rPr>
          <w:rFonts w:ascii="Times New Roman" w:eastAsia="Times New Roman" w:hAnsi="Times New Roman" w:cs="Times New Roman"/>
          <w:color w:val="000000"/>
        </w:rPr>
        <w:t>national and international non-governmental organizations, public figures and independent experts</w:t>
      </w:r>
      <w:r w:rsidR="007F20AF" w:rsidRPr="00FC2CB0">
        <w:rPr>
          <w:rFonts w:ascii="Times New Roman" w:eastAsia="Times New Roman" w:hAnsi="Times New Roman" w:cs="Times New Roman"/>
          <w:color w:val="000000"/>
        </w:rPr>
        <w:t xml:space="preserve"> took place</w:t>
      </w:r>
      <w:r w:rsidR="00C70541" w:rsidRPr="00FC2CB0">
        <w:rPr>
          <w:rFonts w:ascii="Times New Roman" w:eastAsia="Times New Roman" w:hAnsi="Times New Roman" w:cs="Times New Roman"/>
          <w:color w:val="000000"/>
        </w:rPr>
        <w:t>.</w:t>
      </w:r>
    </w:p>
    <w:p w:rsidR="00C42F61" w:rsidRPr="00FC2CB0" w:rsidRDefault="00C42F61" w:rsidP="00E46836">
      <w:pPr>
        <w:pStyle w:val="10"/>
        <w:jc w:val="both"/>
        <w:rPr>
          <w:rFonts w:ascii="Times New Roman" w:eastAsia="Times New Roman" w:hAnsi="Times New Roman" w:cs="Times New Roman"/>
          <w:color w:val="000000"/>
        </w:rPr>
      </w:pPr>
    </w:p>
    <w:p w:rsidR="00C209EA" w:rsidRPr="00FC2CB0" w:rsidRDefault="009175DD" w:rsidP="00E46836">
      <w:pPr>
        <w:pStyle w:val="10"/>
        <w:jc w:val="both"/>
        <w:rPr>
          <w:rFonts w:ascii="Times New Roman" w:eastAsia="Times" w:hAnsi="Times New Roman" w:cs="Times New Roman"/>
          <w:color w:val="000000"/>
        </w:rPr>
      </w:pPr>
      <w:r w:rsidRPr="00FC2CB0">
        <w:rPr>
          <w:rFonts w:ascii="Times New Roman" w:eastAsia="Times New Roman" w:hAnsi="Times New Roman" w:cs="Times New Roman"/>
          <w:b/>
          <w:color w:val="000000"/>
        </w:rPr>
        <w:t xml:space="preserve">1. </w:t>
      </w:r>
      <w:r w:rsidR="007F20AF" w:rsidRPr="00FC2CB0">
        <w:rPr>
          <w:rFonts w:ascii="Times New Roman" w:eastAsia="Times New Roman" w:hAnsi="Times New Roman" w:cs="Times New Roman"/>
          <w:b/>
          <w:color w:val="000000"/>
        </w:rPr>
        <w:t xml:space="preserve">General </w:t>
      </w:r>
      <w:r w:rsidR="00D80291" w:rsidRPr="00FC2CB0">
        <w:rPr>
          <w:rFonts w:ascii="Times New Roman" w:eastAsia="Times New Roman" w:hAnsi="Times New Roman" w:cs="Times New Roman"/>
          <w:b/>
          <w:color w:val="000000"/>
        </w:rPr>
        <w:t>measures</w:t>
      </w:r>
      <w:r w:rsidR="007F20AF" w:rsidRPr="00FC2CB0">
        <w:rPr>
          <w:rFonts w:ascii="Times New Roman" w:eastAsia="Times New Roman" w:hAnsi="Times New Roman" w:cs="Times New Roman"/>
          <w:b/>
          <w:color w:val="000000"/>
        </w:rPr>
        <w:t xml:space="preserve"> of implementation </w:t>
      </w:r>
      <w:r w:rsidRPr="00FC2CB0">
        <w:rPr>
          <w:rFonts w:ascii="Times New Roman" w:eastAsia="Times New Roman" w:hAnsi="Times New Roman" w:cs="Times New Roman"/>
          <w:b/>
          <w:color w:val="000000"/>
        </w:rPr>
        <w:t>(</w:t>
      </w:r>
      <w:r w:rsidR="00A33AC7" w:rsidRPr="00FC2CB0">
        <w:rPr>
          <w:rFonts w:ascii="Times New Roman" w:eastAsia="Times New Roman" w:hAnsi="Times New Roman" w:cs="Times New Roman"/>
          <w:b/>
          <w:color w:val="000000"/>
        </w:rPr>
        <w:t>Art.</w:t>
      </w:r>
      <w:r w:rsidRPr="00FC2CB0">
        <w:rPr>
          <w:rFonts w:ascii="Times New Roman" w:eastAsia="Times New Roman" w:hAnsi="Times New Roman" w:cs="Times New Roman"/>
          <w:b/>
          <w:color w:val="000000"/>
        </w:rPr>
        <w:t>4, 42, 44-6)</w:t>
      </w:r>
    </w:p>
    <w:p w:rsidR="00C209EA" w:rsidRPr="00FC2CB0" w:rsidRDefault="00C209EA" w:rsidP="00E46836">
      <w:pPr>
        <w:pStyle w:val="10"/>
        <w:jc w:val="both"/>
        <w:rPr>
          <w:rFonts w:ascii="Times New Roman" w:hAnsi="Times New Roman" w:cs="Times New Roman"/>
          <w:color w:val="000000"/>
        </w:rPr>
      </w:pPr>
    </w:p>
    <w:p w:rsidR="00C209EA" w:rsidRPr="00FC2CB0" w:rsidRDefault="009175DD"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lastRenderedPageBreak/>
        <w:t xml:space="preserve">1.1. </w:t>
      </w:r>
      <w:r w:rsidR="007F20AF" w:rsidRPr="00FC2CB0">
        <w:rPr>
          <w:rFonts w:ascii="Times New Roman" w:hAnsi="Times New Roman" w:cs="Times New Roman"/>
          <w:b/>
          <w:i/>
          <w:color w:val="000000"/>
        </w:rPr>
        <w:t xml:space="preserve">Legislation and its implementation </w:t>
      </w:r>
      <w:r w:rsidRPr="00FC2CB0">
        <w:rPr>
          <w:rFonts w:ascii="Times New Roman" w:hAnsi="Times New Roman" w:cs="Times New Roman"/>
          <w:b/>
          <w:i/>
          <w:color w:val="000000"/>
        </w:rPr>
        <w:t>(</w:t>
      </w:r>
      <w:r w:rsidR="007F20AF" w:rsidRPr="00FC2CB0">
        <w:rPr>
          <w:rFonts w:ascii="Times New Roman" w:hAnsi="Times New Roman" w:cs="Times New Roman"/>
          <w:b/>
          <w:i/>
          <w:color w:val="000000"/>
        </w:rPr>
        <w:t>Article</w:t>
      </w:r>
      <w:r w:rsidRPr="00FC2CB0">
        <w:rPr>
          <w:rFonts w:ascii="Times New Roman" w:hAnsi="Times New Roman" w:cs="Times New Roman"/>
          <w:b/>
          <w:i/>
          <w:color w:val="000000"/>
        </w:rPr>
        <w:t xml:space="preserve"> 4)</w:t>
      </w:r>
    </w:p>
    <w:p w:rsidR="00C209EA" w:rsidRPr="00FC2CB0" w:rsidRDefault="00C209EA" w:rsidP="00E46836">
      <w:pPr>
        <w:pStyle w:val="10"/>
        <w:jc w:val="both"/>
        <w:rPr>
          <w:rFonts w:ascii="Times New Roman" w:hAnsi="Times New Roman" w:cs="Times New Roman"/>
          <w:color w:val="000000"/>
        </w:rPr>
      </w:pPr>
    </w:p>
    <w:p w:rsidR="00C767E4" w:rsidRPr="00FC2CB0" w:rsidRDefault="00C767E4"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The state continues to underline </w:t>
      </w:r>
      <w:r w:rsidR="00250E39" w:rsidRPr="00FC2CB0">
        <w:rPr>
          <w:rFonts w:ascii="Times New Roman" w:hAnsi="Times New Roman" w:cs="Times New Roman"/>
          <w:color w:val="000000"/>
        </w:rPr>
        <w:t>child</w:t>
      </w:r>
      <w:r w:rsidR="00DD6CDA">
        <w:rPr>
          <w:rFonts w:ascii="Times New Roman" w:hAnsi="Times New Roman" w:cs="Times New Roman"/>
          <w:color w:val="000000"/>
        </w:rPr>
        <w:t>hood</w:t>
      </w:r>
      <w:r w:rsidR="00250E39" w:rsidRPr="00FC2CB0">
        <w:rPr>
          <w:rFonts w:ascii="Times New Roman" w:hAnsi="Times New Roman" w:cs="Times New Roman"/>
          <w:color w:val="000000"/>
        </w:rPr>
        <w:t xml:space="preserve"> protection </w:t>
      </w:r>
      <w:r w:rsidRPr="00FC2CB0">
        <w:rPr>
          <w:rFonts w:ascii="Times New Roman" w:hAnsi="Times New Roman" w:cs="Times New Roman"/>
          <w:color w:val="000000"/>
        </w:rPr>
        <w:t>as its strategic priority. Accordingly, the child is seen as an object of protection, and not a subject of rights, which is directly reflected in the law and state policy.</w:t>
      </w:r>
    </w:p>
    <w:p w:rsidR="00C42F61" w:rsidRPr="00FC2CB0" w:rsidRDefault="00C42F61" w:rsidP="00B37F21">
      <w:pPr>
        <w:pStyle w:val="10"/>
        <w:tabs>
          <w:tab w:val="left" w:pos="426"/>
        </w:tabs>
        <w:ind w:hanging="11"/>
        <w:jc w:val="both"/>
        <w:rPr>
          <w:rFonts w:ascii="Times New Roman" w:hAnsi="Times New Roman" w:cs="Times New Roman"/>
          <w:color w:val="000000"/>
        </w:rPr>
      </w:pPr>
    </w:p>
    <w:p w:rsidR="00B477D0" w:rsidRPr="00FC2CB0" w:rsidRDefault="00C767E4"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The key law remains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hAnsi="Times New Roman" w:cs="Times New Roman"/>
          <w:color w:val="000000"/>
        </w:rPr>
        <w:t>"On the Protection of Childhood"</w:t>
      </w:r>
      <w:r w:rsidR="004C228A">
        <w:rPr>
          <w:rFonts w:ascii="Times New Roman" w:hAnsi="Times New Roman" w:cs="Times New Roman"/>
          <w:vertAlign w:val="superscript"/>
        </w:rPr>
        <w:t>1</w:t>
      </w:r>
      <w:r w:rsidR="00B477D0" w:rsidRPr="00FC2CB0">
        <w:rPr>
          <w:rFonts w:ascii="Times New Roman" w:hAnsi="Times New Roman" w:cs="Times New Roman"/>
          <w:color w:val="000000"/>
        </w:rPr>
        <w:t>, certain changeswere made to it, but it cannot be considered as fully reflecting the standards. All systemic problems mentioned by NGOs in the previous AR</w:t>
      </w:r>
      <w:r w:rsidR="004C228A">
        <w:rPr>
          <w:rFonts w:ascii="Times New Roman" w:hAnsi="Times New Roman" w:cs="Times New Roman"/>
          <w:color w:val="000000"/>
          <w:vertAlign w:val="superscript"/>
        </w:rPr>
        <w:t>2</w:t>
      </w:r>
      <w:r w:rsidR="00BB6966">
        <w:rPr>
          <w:rFonts w:ascii="Times New Roman" w:hAnsi="Times New Roman" w:cs="Times New Roman"/>
          <w:color w:val="000000"/>
        </w:rPr>
        <w:t xml:space="preserve"> </w:t>
      </w:r>
      <w:r w:rsidR="00B477D0" w:rsidRPr="00FC2CB0">
        <w:rPr>
          <w:rFonts w:ascii="Times New Roman" w:hAnsi="Times New Roman" w:cs="Times New Roman"/>
          <w:color w:val="000000"/>
        </w:rPr>
        <w:t>remained unchanged.</w:t>
      </w:r>
    </w:p>
    <w:p w:rsidR="00B477D0" w:rsidRPr="00FC2CB0" w:rsidRDefault="00B477D0" w:rsidP="00B37F21">
      <w:pPr>
        <w:pStyle w:val="10"/>
        <w:tabs>
          <w:tab w:val="left" w:pos="426"/>
        </w:tabs>
        <w:ind w:hanging="11"/>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In 2017, following the recommendation of the Concluding Observations of the UN Committee on the Rights of the Child of 2011, an analysis on the compliance of the national legislation with the norms of </w:t>
      </w:r>
      <w:r w:rsidRPr="00FC2CB0">
        <w:rPr>
          <w:rFonts w:ascii="Times New Roman" w:hAnsi="Times New Roman" w:cs="Times New Roman"/>
        </w:rPr>
        <w:t>the UNCRC</w:t>
      </w:r>
      <w:r w:rsidRPr="00FC2CB0">
        <w:rPr>
          <w:rFonts w:ascii="Times New Roman" w:hAnsi="Times New Roman" w:cs="Times New Roman"/>
          <w:color w:val="000000"/>
        </w:rPr>
        <w:t>and the development of proposals for its improvement was carried out.</w:t>
      </w:r>
    </w:p>
    <w:p w:rsidR="00B477D0" w:rsidRPr="00FC2CB0" w:rsidRDefault="00B477D0" w:rsidP="00B37F21">
      <w:pPr>
        <w:pStyle w:val="10"/>
        <w:tabs>
          <w:tab w:val="left" w:pos="426"/>
        </w:tabs>
        <w:ind w:hanging="11"/>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According to the conclusion, a number of child's rights are not directly guaranteed by the Law №2402, including the child's right to preserve his or her personality; the child's right to freedom of conscience and the observance of one's religion; the rights of the child to privacy and protection against arbitrary interference with privacy and family life, privacy, correspondence or unlawful encroachment on her honor and dignity</w:t>
      </w:r>
      <w:r w:rsidR="004C228A">
        <w:rPr>
          <w:rFonts w:ascii="Times New Roman" w:hAnsi="Times New Roman" w:cs="Times New Roman"/>
          <w:color w:val="000000"/>
          <w:vertAlign w:val="superscript"/>
        </w:rPr>
        <w:t>3</w:t>
      </w:r>
      <w:r w:rsidRPr="00FC2CB0">
        <w:rPr>
          <w:rFonts w:ascii="Times New Roman" w:hAnsi="Times New Roman" w:cs="Times New Roman"/>
          <w:color w:val="000000"/>
        </w:rPr>
        <w:t>; other disadvantages in legislation were revealed. According to the results of the analysis, suggestions were provided for improving the national legislation. However, there is a concern over superficial analysis and the lack of any recommendations regarding child protection against violence</w:t>
      </w:r>
      <w:r w:rsidR="004C228A">
        <w:rPr>
          <w:rFonts w:ascii="Times New Roman" w:hAnsi="Times New Roman" w:cs="Times New Roman"/>
          <w:color w:val="000000"/>
          <w:vertAlign w:val="superscript"/>
        </w:rPr>
        <w:t>4</w:t>
      </w:r>
      <w:r w:rsidRPr="00FC2CB0">
        <w:rPr>
          <w:rFonts w:ascii="Times New Roman" w:hAnsi="Times New Roman" w:cs="Times New Roman"/>
          <w:color w:val="000000"/>
        </w:rPr>
        <w:t>.</w:t>
      </w:r>
    </w:p>
    <w:p w:rsidR="00B477D0" w:rsidRPr="00FC2CB0" w:rsidRDefault="00B477D0" w:rsidP="00B37F21">
      <w:pPr>
        <w:pStyle w:val="10"/>
        <w:tabs>
          <w:tab w:val="left" w:pos="426"/>
        </w:tabs>
        <w:ind w:hanging="11"/>
        <w:jc w:val="both"/>
        <w:rPr>
          <w:rFonts w:ascii="Times New Roman" w:hAnsi="Times New Roman" w:cs="Times New Roman"/>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rPr>
        <w:t>The term "child with disabilities", as a general standard, was introduced, but the definitions "children with physical or mental defects"</w:t>
      </w:r>
      <w:r w:rsidR="004C228A">
        <w:rPr>
          <w:rFonts w:ascii="Times New Roman" w:hAnsi="Times New Roman" w:cs="Times New Roman"/>
          <w:vertAlign w:val="superscript"/>
        </w:rPr>
        <w:t>5</w:t>
      </w:r>
      <w:r w:rsidRPr="00FC2CB0">
        <w:rPr>
          <w:rFonts w:ascii="Times New Roman" w:hAnsi="Times New Roman" w:cs="Times New Roman"/>
        </w:rPr>
        <w:t xml:space="preserve"> and "children with defects of mental or physical development"</w:t>
      </w:r>
      <w:r w:rsidR="004C228A" w:rsidRPr="004C228A">
        <w:rPr>
          <w:rFonts w:ascii="Times New Roman" w:hAnsi="Times New Roman" w:cs="Times New Roman"/>
          <w:vertAlign w:val="superscript"/>
        </w:rPr>
        <w:t>6</w:t>
      </w:r>
      <w:r w:rsidRPr="004C228A">
        <w:rPr>
          <w:rFonts w:ascii="Times New Roman" w:hAnsi="Times New Roman" w:cs="Times New Roman"/>
          <w:vertAlign w:val="superscript"/>
        </w:rPr>
        <w:t xml:space="preserve"> </w:t>
      </w:r>
      <w:r w:rsidRPr="00FC2CB0">
        <w:rPr>
          <w:rFonts w:ascii="Times New Roman" w:hAnsi="Times New Roman" w:cs="Times New Roman"/>
        </w:rPr>
        <w:t>still remained. In numerous legal acts, the following discriminatory characteristics are used: blind, deafandmentally retarded.</w:t>
      </w:r>
    </w:p>
    <w:p w:rsidR="00B477D0" w:rsidRPr="00FC2CB0" w:rsidRDefault="00B477D0" w:rsidP="00B37F21">
      <w:pPr>
        <w:pStyle w:val="10"/>
        <w:tabs>
          <w:tab w:val="left" w:pos="426"/>
        </w:tabs>
        <w:ind w:hanging="11"/>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Legal framework does not meet the challenges and needs in child protection. The majority of the legislative initiatives are sketchy and do not have an integrated approach, which is evidenced by the number of adopted changes to the laws in recent years: changes to the Law №2402 were amended more than 20 times in the period from 2011 to 2018. Drafts of legal acts do not pass the appropriate examination on compliance with </w:t>
      </w:r>
      <w:r w:rsidRPr="00FC2CB0">
        <w:rPr>
          <w:rFonts w:ascii="Times New Roman" w:hAnsi="Times New Roman" w:cs="Times New Roman"/>
        </w:rPr>
        <w:t>the UNCRC</w:t>
      </w:r>
      <w:r w:rsidRPr="00FC2CB0">
        <w:rPr>
          <w:rFonts w:ascii="Times New Roman" w:hAnsi="Times New Roman" w:cs="Times New Roman"/>
          <w:color w:val="000000"/>
        </w:rPr>
        <w:t>. Among the positive changes there are: the introduction of the definitions "ensuring child`s best interests", "patronage", "domestic violence"; the access to justice is improved, and new vulnerable groups - "child who needs additional protection" and "child who requires temporary protection" are added.</w:t>
      </w:r>
    </w:p>
    <w:p w:rsidR="00B477D0" w:rsidRPr="00FC2CB0" w:rsidRDefault="00B477D0" w:rsidP="00B37F21">
      <w:pPr>
        <w:pStyle w:val="10"/>
        <w:tabs>
          <w:tab w:val="left" w:pos="426"/>
        </w:tabs>
        <w:ind w:hanging="11"/>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The state has stepped forward in ratifying the international treaties, namely: </w:t>
      </w:r>
      <w:r w:rsidRPr="00FC2CB0">
        <w:rPr>
          <w:rFonts w:ascii="Times New Roman" w:hAnsi="Times New Roman" w:cs="Times New Roman"/>
        </w:rPr>
        <w:t xml:space="preserve">The Convention of the Council of Europe on the Protection of Children against Sexual Exploitation and Sexual Abuse (Lanzarote Convention) and </w:t>
      </w:r>
      <w:r w:rsidRPr="00FC2CB0">
        <w:rPr>
          <w:rFonts w:ascii="Times New Roman" w:hAnsi="Times New Roman" w:cs="Times New Roman"/>
          <w:color w:val="000000"/>
        </w:rPr>
        <w:t>the Third Optional Protocol to the</w:t>
      </w:r>
      <w:r w:rsidRPr="00FC2CB0">
        <w:rPr>
          <w:rFonts w:ascii="Times New Roman" w:hAnsi="Times New Roman" w:cs="Times New Roman"/>
        </w:rPr>
        <w:t xml:space="preserve"> UNCRC</w:t>
      </w:r>
      <w:r w:rsidRPr="00FC2CB0">
        <w:rPr>
          <w:rFonts w:ascii="Times New Roman" w:hAnsi="Times New Roman" w:cs="Times New Roman"/>
          <w:color w:val="000000"/>
        </w:rPr>
        <w:t>. At the same time, the Hague Convention developed in 1993 on child protection and cooperation within interstate adoption has not been ratified</w:t>
      </w:r>
      <w:r w:rsidR="004C228A">
        <w:rPr>
          <w:rFonts w:ascii="Times New Roman" w:hAnsi="Times New Roman" w:cs="Times New Roman"/>
          <w:color w:val="000000"/>
          <w:vertAlign w:val="superscript"/>
        </w:rPr>
        <w:t>7</w:t>
      </w:r>
      <w:r w:rsidRPr="00FC2CB0">
        <w:rPr>
          <w:rFonts w:ascii="Times New Roman" w:hAnsi="Times New Roman" w:cs="Times New Roman"/>
          <w:color w:val="000000"/>
        </w:rPr>
        <w:t>.</w:t>
      </w:r>
    </w:p>
    <w:p w:rsidR="00B477D0" w:rsidRPr="00FC2CB0" w:rsidRDefault="00B477D0" w:rsidP="00C767E4">
      <w:pPr>
        <w:pStyle w:val="10"/>
        <w:jc w:val="both"/>
        <w:rPr>
          <w:rFonts w:ascii="Times New Roman" w:hAnsi="Times New Roman" w:cs="Times New Roman"/>
          <w:color w:val="000000"/>
        </w:rPr>
      </w:pPr>
    </w:p>
    <w:p w:rsidR="00B477D0" w:rsidRPr="00FC2CB0" w:rsidRDefault="00B477D0" w:rsidP="00C767E4">
      <w:pPr>
        <w:pStyle w:val="10"/>
        <w:jc w:val="both"/>
        <w:rPr>
          <w:rFonts w:ascii="Times New Roman" w:hAnsi="Times New Roman" w:cs="Times New Roman"/>
          <w:b/>
        </w:rPr>
      </w:pPr>
      <w:r w:rsidRPr="00FC2CB0">
        <w:rPr>
          <w:rFonts w:ascii="Times New Roman" w:hAnsi="Times New Roman" w:cs="Times New Roman"/>
          <w:b/>
        </w:rPr>
        <w:t>Recommendations</w:t>
      </w:r>
    </w:p>
    <w:p w:rsidR="00B477D0" w:rsidRPr="00FC2CB0" w:rsidRDefault="00B477D0" w:rsidP="00C767E4">
      <w:pPr>
        <w:pStyle w:val="10"/>
        <w:jc w:val="both"/>
        <w:rPr>
          <w:rFonts w:ascii="Times New Roman" w:hAnsi="Times New Roman" w:cs="Times New Roman"/>
          <w:color w:val="000000"/>
        </w:rPr>
      </w:pPr>
    </w:p>
    <w:p w:rsidR="00B477D0" w:rsidRPr="00FC2CB0" w:rsidRDefault="00B477D0" w:rsidP="00121BDB">
      <w:pPr>
        <w:pStyle w:val="af"/>
        <w:numPr>
          <w:ilvl w:val="0"/>
          <w:numId w:val="5"/>
        </w:numPr>
        <w:jc w:val="both"/>
        <w:rPr>
          <w:rFonts w:ascii="Times New Roman" w:hAnsi="Times New Roman" w:cs="Times New Roman"/>
        </w:rPr>
      </w:pPr>
      <w:r w:rsidRPr="00FC2CB0">
        <w:rPr>
          <w:rFonts w:ascii="Times New Roman" w:eastAsia="Times New Roman" w:hAnsi="Times New Roman" w:cs="Times New Roman"/>
        </w:rPr>
        <w:t xml:space="preserve">Ensure implementation of recommendation 9 of </w:t>
      </w:r>
      <w:r w:rsidR="00815530">
        <w:rPr>
          <w:rFonts w:ascii="Times New Roman" w:eastAsia="Times New Roman" w:hAnsi="Times New Roman" w:cs="Times New Roman"/>
        </w:rPr>
        <w:t>previous concluding observations (CRC/C/UKR/CO/3-4)</w:t>
      </w:r>
      <w:r w:rsidRPr="00FC2CB0">
        <w:rPr>
          <w:rFonts w:ascii="Times New Roman" w:hAnsi="Times New Roman" w:cs="Times New Roman"/>
        </w:rPr>
        <w:t xml:space="preserve"> regarding</w:t>
      </w:r>
      <w:r w:rsidR="007F1F28">
        <w:rPr>
          <w:rFonts w:ascii="Times New Roman" w:hAnsi="Times New Roman" w:cs="Times New Roman"/>
        </w:rPr>
        <w:t xml:space="preserve"> </w:t>
      </w:r>
      <w:r w:rsidRPr="00FC2CB0">
        <w:rPr>
          <w:rFonts w:ascii="Times New Roman" w:hAnsi="Times New Roman" w:cs="Times New Roman"/>
        </w:rPr>
        <w:t>adopting a comprehensive Child Right Act which fully incorporates the provisions of Convention and its Optional Protocols.</w:t>
      </w:r>
    </w:p>
    <w:p w:rsidR="00B477D0" w:rsidRPr="00FC2CB0" w:rsidRDefault="00B477D0" w:rsidP="00121BDB">
      <w:pPr>
        <w:pStyle w:val="10"/>
        <w:numPr>
          <w:ilvl w:val="0"/>
          <w:numId w:val="5"/>
        </w:numPr>
        <w:jc w:val="both"/>
        <w:rPr>
          <w:rFonts w:ascii="Times New Roman" w:eastAsia="Times New Roman" w:hAnsi="Times New Roman" w:cs="Times New Roman"/>
        </w:rPr>
      </w:pPr>
      <w:r w:rsidRPr="00FC2CB0">
        <w:rPr>
          <w:rFonts w:ascii="Times New Roman" w:eastAsia="Times New Roman" w:hAnsi="Times New Roman" w:cs="Times New Roman"/>
        </w:rPr>
        <w:t xml:space="preserve">Provide common means for the implementation of the Convention on the Rights of the Child through the development of the state policy on children where the child is given a key place and is a subject of rights recognized by adults and public authorities. </w:t>
      </w:r>
    </w:p>
    <w:p w:rsidR="00B477D0" w:rsidRPr="00FC2CB0" w:rsidRDefault="00B477D0" w:rsidP="00121BDB">
      <w:pPr>
        <w:pStyle w:val="20"/>
        <w:numPr>
          <w:ilvl w:val="0"/>
          <w:numId w:val="5"/>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lastRenderedPageBreak/>
        <w:t>Bring the official Ukrainian text of the Convention on the Rights of the Child in line with other UN Conventions, in particular, in the Convention on the Rights of Persons with Disabilities.</w:t>
      </w:r>
    </w:p>
    <w:p w:rsidR="00F63293" w:rsidRDefault="0050548F" w:rsidP="00F63293">
      <w:pPr>
        <w:pStyle w:val="20"/>
        <w:numPr>
          <w:ilvl w:val="0"/>
          <w:numId w:val="5"/>
        </w:numPr>
        <w:pBdr>
          <w:top w:val="nil"/>
          <w:left w:val="nil"/>
          <w:bottom w:val="nil"/>
          <w:right w:val="nil"/>
          <w:between w:val="nil"/>
        </w:pBdr>
        <w:shd w:val="clear" w:color="auto" w:fill="FFFFFF"/>
        <w:jc w:val="both"/>
        <w:rPr>
          <w:rFonts w:ascii="Times New Roman" w:hAnsi="Times New Roman" w:cs="Times New Roman"/>
          <w:color w:val="000000"/>
        </w:rPr>
      </w:pPr>
      <w:r>
        <w:rPr>
          <w:rFonts w:ascii="Times New Roman" w:hAnsi="Times New Roman" w:cs="Times New Roman"/>
          <w:color w:val="000000"/>
        </w:rPr>
        <w:t>R</w:t>
      </w:r>
      <w:r w:rsidR="00F63293" w:rsidRPr="00F63293">
        <w:rPr>
          <w:rFonts w:ascii="Times New Roman" w:hAnsi="Times New Roman" w:cs="Times New Roman"/>
          <w:color w:val="000000"/>
        </w:rPr>
        <w:t xml:space="preserve">atify </w:t>
      </w:r>
      <w:r>
        <w:rPr>
          <w:rFonts w:ascii="Times New Roman" w:hAnsi="Times New Roman" w:cs="Times New Roman"/>
          <w:color w:val="000000"/>
        </w:rPr>
        <w:t>and ensure international documents and treaties regarding child rights protection</w:t>
      </w:r>
      <w:r w:rsidR="004C228A">
        <w:rPr>
          <w:rStyle w:val="afc"/>
          <w:rFonts w:ascii="Times New Roman" w:hAnsi="Times New Roman" w:cs="Times New Roman"/>
          <w:color w:val="000000"/>
        </w:rPr>
        <w:t>8</w:t>
      </w:r>
      <w:r>
        <w:rPr>
          <w:rFonts w:ascii="Times New Roman" w:hAnsi="Times New Roman" w:cs="Times New Roman"/>
          <w:color w:val="000000"/>
        </w:rPr>
        <w:t>.</w:t>
      </w:r>
    </w:p>
    <w:p w:rsidR="00F63293" w:rsidRPr="00F63293" w:rsidRDefault="00F63293" w:rsidP="00F63293">
      <w:pPr>
        <w:pStyle w:val="20"/>
        <w:pBdr>
          <w:top w:val="nil"/>
          <w:left w:val="nil"/>
          <w:bottom w:val="nil"/>
          <w:right w:val="nil"/>
          <w:between w:val="nil"/>
        </w:pBdr>
        <w:shd w:val="clear" w:color="auto" w:fill="FFFFFF"/>
        <w:ind w:left="720"/>
        <w:jc w:val="both"/>
        <w:rPr>
          <w:rFonts w:ascii="Times New Roman" w:hAnsi="Times New Roman" w:cs="Times New Roman"/>
          <w:color w:val="000000"/>
        </w:rPr>
      </w:pPr>
    </w:p>
    <w:p w:rsidR="00F63293" w:rsidRPr="00FC2CB0" w:rsidRDefault="00F63293" w:rsidP="003A02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1.2. Coordination of work</w:t>
      </w:r>
    </w:p>
    <w:p w:rsidR="00B477D0" w:rsidRPr="00FC2CB0" w:rsidRDefault="00B477D0" w:rsidP="00C767E4">
      <w:pPr>
        <w:pStyle w:val="10"/>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The lack of coordination made the children hostages of the ongoing reforms, certain children remained unprotected. </w:t>
      </w:r>
    </w:p>
    <w:p w:rsidR="00B477D0" w:rsidRPr="00FC2CB0" w:rsidRDefault="00B477D0" w:rsidP="000F7677">
      <w:pPr>
        <w:pStyle w:val="10"/>
        <w:tabs>
          <w:tab w:val="left" w:pos="426"/>
        </w:tabs>
        <w:jc w:val="both"/>
        <w:rPr>
          <w:rFonts w:ascii="Times New Roman" w:hAnsi="Times New Roman" w:cs="Times New Roman"/>
          <w:color w:val="000000"/>
        </w:rPr>
      </w:pPr>
    </w:p>
    <w:p w:rsidR="00B477D0" w:rsidRPr="00FC2CB0" w:rsidRDefault="00B477D0" w:rsidP="000F7677">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The Interagency Coordination Commission on Child Protection Issues</w:t>
      </w:r>
      <w:r w:rsidR="004C228A">
        <w:rPr>
          <w:rFonts w:ascii="Times New Roman" w:hAnsi="Times New Roman" w:cs="Times New Roman"/>
          <w:vertAlign w:val="superscript"/>
        </w:rPr>
        <w:t>9</w:t>
      </w:r>
      <w:r w:rsidRPr="00FC2CB0">
        <w:rPr>
          <w:rFonts w:ascii="Times New Roman" w:hAnsi="Times New Roman" w:cs="Times New Roman"/>
          <w:color w:val="000000"/>
        </w:rPr>
        <w:t xml:space="preserve"> is still not a permanent body and other high-level State authority has not been appointed.Thus, effective coordination of child policies was not ensured. In practice, the Commission's work is largely confined to the preparation of the State Annual Report on the situation of children. In 2018, the Commission held several meetings to discuss child safety, its minutes were not publicly accessible.</w:t>
      </w:r>
    </w:p>
    <w:p w:rsidR="00B477D0" w:rsidRPr="00FC2CB0" w:rsidRDefault="00B477D0" w:rsidP="000F7677">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In numerous initiated reforms, the child protection issue is absent. Thus, the necessary decentralization reform has led to the decrease o</w:t>
      </w:r>
      <w:r w:rsidR="004B6D93">
        <w:rPr>
          <w:rFonts w:ascii="Times New Roman" w:hAnsi="Times New Roman" w:cs="Times New Roman"/>
          <w:color w:val="000000"/>
        </w:rPr>
        <w:t>f the quality, and in some UTCs</w:t>
      </w:r>
      <w:r w:rsidRPr="00FC2CB0">
        <w:rPr>
          <w:rFonts w:ascii="Times New Roman" w:hAnsi="Times New Roman" w:cs="Times New Roman"/>
          <w:color w:val="000000"/>
        </w:rPr>
        <w:t xml:space="preserve"> to the full absence of social services for children, namely, the support of families in crisis, the provision of alternative care for children, the work with vulnerable children, etc.</w:t>
      </w:r>
      <w:r w:rsidR="004C228A">
        <w:rPr>
          <w:rFonts w:ascii="Times New Roman" w:hAnsi="Times New Roman" w:cs="Times New Roman"/>
          <w:vertAlign w:val="superscript"/>
        </w:rPr>
        <w:t>1011</w:t>
      </w:r>
    </w:p>
    <w:p w:rsidR="00B477D0" w:rsidRPr="00FC2CB0" w:rsidRDefault="00B477D0" w:rsidP="000F7677">
      <w:pPr>
        <w:pStyle w:val="10"/>
        <w:tabs>
          <w:tab w:val="left" w:pos="426"/>
        </w:tabs>
        <w:jc w:val="both"/>
        <w:rPr>
          <w:rFonts w:ascii="Times New Roman" w:hAnsi="Times New Roman" w:cs="Times New Roman"/>
          <w:color w:val="000000"/>
        </w:rPr>
      </w:pPr>
    </w:p>
    <w:p w:rsidR="007F1F28" w:rsidRDefault="00B477D0">
      <w:pPr>
        <w:pStyle w:val="10"/>
        <w:tabs>
          <w:tab w:val="left" w:pos="426"/>
        </w:tabs>
        <w:jc w:val="both"/>
        <w:rPr>
          <w:rFonts w:ascii="Times New Roman" w:hAnsi="Times New Roman" w:cs="Times New Roman"/>
          <w:color w:val="000000"/>
        </w:rPr>
      </w:pPr>
      <w:r w:rsidRPr="00FC2CB0">
        <w:rPr>
          <w:rFonts w:ascii="Times New Roman" w:hAnsi="Times New Roman" w:cs="Times New Roman"/>
          <w:color w:val="000000"/>
        </w:rPr>
        <w:t>During the police reform, the main resources were directed to the development of the patrol service, but without taking into account the existing experience of the juvenile prevention unit (formerly the criminal police for children's affairs), which had years of experience in searching children, conducting work on prevention of crimes against children and involvement of children in criminal activity.The juvenile prevention unit was under the threat of liquidation for two years, resulting that more than 2/3 of the workers left, and the unit's experience was almost lost. Now, the Juvenile Prevention Department and the relevant units restored their work, but there are gaps in cooperation with the newly established police school officers.The absence of an interagency coordinator and a single internal coordinating body at the National police led to an uneven burden on various police departments, uneven provision of advanced training, lack of timely development of provisions and recommendations</w:t>
      </w:r>
      <w:r w:rsidR="004C228A">
        <w:rPr>
          <w:rFonts w:ascii="Times New Roman" w:hAnsi="Times New Roman" w:cs="Times New Roman"/>
          <w:vertAlign w:val="superscript"/>
        </w:rPr>
        <w:t>12</w:t>
      </w:r>
      <w:r w:rsidRPr="00FC2CB0">
        <w:rPr>
          <w:rFonts w:ascii="Times New Roman" w:hAnsi="Times New Roman" w:cs="Times New Roman"/>
          <w:color w:val="000000"/>
          <w:vertAlign w:val="superscript"/>
        </w:rPr>
        <w:t xml:space="preserve"> </w:t>
      </w:r>
      <w:r w:rsidRPr="00FC2CB0">
        <w:rPr>
          <w:rFonts w:ascii="Times New Roman" w:hAnsi="Times New Roman" w:cs="Times New Roman"/>
          <w:color w:val="000000"/>
        </w:rPr>
        <w:t>for the child protection, and a certain degree of competition.</w:t>
      </w:r>
    </w:p>
    <w:p w:rsidR="00B477D0" w:rsidRPr="00FC2CB0" w:rsidRDefault="00B477D0" w:rsidP="000F7677">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Medical reform is also happening without a comprehensive impact assessment of children and without the involvement of the so-called coordinating body.</w:t>
      </w:r>
      <w:r w:rsidR="00DF370C">
        <w:rPr>
          <w:rFonts w:ascii="Times New Roman" w:hAnsi="Times New Roman" w:cs="Times New Roman"/>
          <w:color w:val="000000"/>
        </w:rPr>
        <w:t xml:space="preserve"> </w:t>
      </w:r>
    </w:p>
    <w:p w:rsidR="00B477D0" w:rsidRPr="00FC2CB0" w:rsidRDefault="00B477D0" w:rsidP="000F7677">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It is possible to positively evaluate the education reform, which success is associated with international support, significant subventions from the state budget to the budget of local authorities, which contributes to the decentralization of schools</w:t>
      </w:r>
      <w:r w:rsidR="004C228A">
        <w:rPr>
          <w:rFonts w:ascii="Times New Roman" w:hAnsi="Times New Roman" w:cs="Times New Roman"/>
          <w:vertAlign w:val="superscript"/>
        </w:rPr>
        <w:t>13</w:t>
      </w:r>
      <w:r w:rsidRPr="00FC2CB0">
        <w:rPr>
          <w:rFonts w:ascii="Times New Roman" w:hAnsi="Times New Roman" w:cs="Times New Roman"/>
          <w:color w:val="000000"/>
        </w:rPr>
        <w:t>; primary education reform and secondary education reform are continueing as well as decentralization reform Hovewer lack of coordination influences negatively the schools financing tranceparancy as well as education in rural locations (see $ 1.5 and $ 3.1).</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13351D">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In the process of the deinstitutionalization, the functions of the coordinating body were taken over by the Ombudsman of the President of Ukraine on the rights of the child by involving the relevant ministries and public organizations in discussing the reform and existing risks. Unfortunately, the government did not accept this experience to strengthen the coordinating body.</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CSs</w:t>
      </w:r>
      <w:r w:rsidR="004C228A">
        <w:rPr>
          <w:rFonts w:ascii="Times New Roman" w:hAnsi="Times New Roman" w:cs="Times New Roman"/>
          <w:vertAlign w:val="superscript"/>
        </w:rPr>
        <w:t>14</w:t>
      </w:r>
      <w:r w:rsidRPr="00FC2CB0">
        <w:rPr>
          <w:rFonts w:ascii="Times New Roman" w:hAnsi="Times New Roman" w:cs="Times New Roman"/>
          <w:color w:val="000000"/>
        </w:rPr>
        <w:t xml:space="preserve"> remain responsible for the implementation of measures to protect the rights, freedoms and legal interests of children. There was no comprehensive analysis of the powers of central and local authorities responsible for ensuring the rights of the child. As a result, within the framework </w:t>
      </w:r>
      <w:r w:rsidRPr="00FC2CB0">
        <w:rPr>
          <w:rFonts w:ascii="Times New Roman" w:hAnsi="Times New Roman" w:cs="Times New Roman"/>
          <w:color w:val="000000"/>
        </w:rPr>
        <w:lastRenderedPageBreak/>
        <w:t>of administrative and decentralization reforms, there is no clarity and separation of functions at both national and local levels. The process of reforming the system of administrative and social services in a context of decentralization is in a deep crisis. The algorithm of transferring powers from the district CSs to the UTCs is not adequately regulated. Only a part of UTCs created CSs or hired fewspecialists.</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Recommendations</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121BDB">
      <w:pPr>
        <w:pStyle w:val="af"/>
        <w:numPr>
          <w:ilvl w:val="0"/>
          <w:numId w:val="6"/>
        </w:numPr>
        <w:jc w:val="both"/>
        <w:rPr>
          <w:rFonts w:ascii="Times New Roman" w:hAnsi="Times New Roman" w:cs="Times New Roman"/>
        </w:rPr>
      </w:pPr>
      <w:r w:rsidRPr="00FC2CB0">
        <w:rPr>
          <w:rFonts w:ascii="Times New Roman" w:eastAsia="Times New Roman" w:hAnsi="Times New Roman" w:cs="Times New Roman"/>
        </w:rPr>
        <w:t>Ensure implementation ofrecommendations of previous</w:t>
      </w:r>
      <w:r w:rsidRPr="00FC2CB0">
        <w:rPr>
          <w:rFonts w:ascii="Times New Roman" w:hAnsi="Times New Roman" w:cs="Times New Roman"/>
        </w:rPr>
        <w:t xml:space="preserve">concluding observations of the Committee on the Rights of the Child from 3 February 2011: </w:t>
      </w:r>
      <w:r w:rsidRPr="00FC2CB0">
        <w:rPr>
          <w:rFonts w:ascii="Times New Roman" w:eastAsia="Times New Roman" w:hAnsi="Times New Roman" w:cs="Times New Roman"/>
        </w:rPr>
        <w:t xml:space="preserve">12 a) </w:t>
      </w:r>
      <w:r w:rsidRPr="00FC2CB0">
        <w:rPr>
          <w:rFonts w:ascii="Times New Roman" w:hAnsi="Times New Roman" w:cs="Times New Roman"/>
        </w:rPr>
        <w:t xml:space="preserve">regarding a comprehensive functional review of Government institutions and </w:t>
      </w:r>
      <w:r w:rsidRPr="00FC2CB0">
        <w:rPr>
          <w:rFonts w:ascii="Times New Roman" w:eastAsia="Times New Roman" w:hAnsi="Times New Roman" w:cs="Times New Roman"/>
        </w:rPr>
        <w:t xml:space="preserve">and 12 c) </w:t>
      </w:r>
      <w:r w:rsidRPr="00FC2CB0">
        <w:rPr>
          <w:rFonts w:ascii="Times New Roman" w:hAnsi="Times New Roman" w:cs="Times New Roman"/>
        </w:rPr>
        <w:t>regarding ensuring effective coordination of child policies.</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rPr>
      </w:pPr>
      <w:r w:rsidRPr="00FC2CB0">
        <w:rPr>
          <w:rFonts w:ascii="Times New Roman" w:hAnsi="Times New Roman" w:cs="Times New Roman"/>
          <w:b/>
          <w:i/>
          <w:color w:val="000000"/>
        </w:rPr>
        <w:t>1.3. National Action plan</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The </w:t>
      </w:r>
      <w:r w:rsidR="00855696">
        <w:rPr>
          <w:rFonts w:ascii="Times New Roman" w:hAnsi="Times New Roman" w:cs="Times New Roman"/>
          <w:color w:val="000000"/>
        </w:rPr>
        <w:t>NAP</w:t>
      </w:r>
      <w:r w:rsidRPr="00FC2CB0">
        <w:rPr>
          <w:rFonts w:ascii="Times New Roman" w:hAnsi="Times New Roman" w:cs="Times New Roman"/>
          <w:color w:val="000000"/>
        </w:rPr>
        <w:t xml:space="preserve"> on the Implementation of the UNCRC for the period until 2016</w:t>
      </w:r>
      <w:r w:rsidR="004C228A">
        <w:rPr>
          <w:rFonts w:ascii="Times New Roman" w:hAnsi="Times New Roman" w:cs="Times New Roman"/>
          <w:vertAlign w:val="superscript"/>
        </w:rPr>
        <w:t>15</w:t>
      </w:r>
      <w:r w:rsidRPr="00FC2CB0">
        <w:rPr>
          <w:rFonts w:ascii="Times New Roman" w:hAnsi="Times New Roman" w:cs="Times New Roman"/>
          <w:color w:val="000000"/>
        </w:rPr>
        <w:t>, adopted in 2009, revealed the problem of its implementation. Each year, the Action Plan of measures for the implementation of the NAP was approved by the Government with at least six months delay. Thus, in 2015 and 2016, the Plan was approved in late August</w:t>
      </w:r>
      <w:r w:rsidR="004C228A">
        <w:rPr>
          <w:rFonts w:ascii="Times New Roman" w:hAnsi="Times New Roman" w:cs="Times New Roman"/>
          <w:vertAlign w:val="superscript"/>
        </w:rPr>
        <w:t>16</w:t>
      </w:r>
      <w:r w:rsidRPr="00FC2CB0">
        <w:rPr>
          <w:rFonts w:ascii="Times New Roman" w:hAnsi="Times New Roman" w:cs="Times New Roman"/>
          <w:color w:val="000000"/>
        </w:rPr>
        <w:t xml:space="preserve">. </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In May 2018, the State social program "NAP for the Implementation of the UNCRC" for the period up to 2021</w:t>
      </w:r>
      <w:r w:rsidR="004C228A">
        <w:rPr>
          <w:rFonts w:ascii="Times New Roman" w:hAnsi="Times New Roman" w:cs="Times New Roman"/>
          <w:vertAlign w:val="superscript"/>
        </w:rPr>
        <w:t>17</w:t>
      </w:r>
      <w:r w:rsidRPr="00FC2CB0">
        <w:rPr>
          <w:rFonts w:ascii="Times New Roman" w:hAnsi="Times New Roman" w:cs="Times New Roman"/>
          <w:color w:val="000000"/>
        </w:rPr>
        <w:t xml:space="preserve"> was adopted. Its provisions contain priorities for the modern Ukraine in child protection, but funding to it was not ensured as a separate line in the Budget Law for 2019 and 2020 year.</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 xml:space="preserve">Recommendations on NAP 2019-2021: </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121BDB">
      <w:pPr>
        <w:pStyle w:val="af"/>
        <w:numPr>
          <w:ilvl w:val="0"/>
          <w:numId w:val="37"/>
        </w:numPr>
        <w:jc w:val="both"/>
        <w:rPr>
          <w:rFonts w:ascii="Times New Roman" w:hAnsi="Times New Roman" w:cs="Times New Roman"/>
        </w:rPr>
      </w:pPr>
      <w:r w:rsidRPr="00FC2CB0">
        <w:rPr>
          <w:rFonts w:ascii="Times New Roman" w:eastAsia="Times New Roman" w:hAnsi="Times New Roman" w:cs="Times New Roman"/>
        </w:rPr>
        <w:t>Ensure implementation of recommendation 14 a) of previous</w:t>
      </w:r>
      <w:r w:rsidRPr="00FC2CB0">
        <w:rPr>
          <w:rFonts w:ascii="Times New Roman" w:hAnsi="Times New Roman" w:cs="Times New Roman"/>
        </w:rPr>
        <w:t>concluding observations of the Committee from 3 February 2011 regarding a sufficient funding t</w:t>
      </w:r>
      <w:r w:rsidRPr="00FC2CB0">
        <w:rPr>
          <w:rFonts w:ascii="Times New Roman" w:hAnsi="Times New Roman" w:cs="Times New Roman"/>
          <w:lang w:val="uk-UA"/>
        </w:rPr>
        <w:t>о</w:t>
      </w:r>
      <w:r w:rsidRPr="00FC2CB0">
        <w:rPr>
          <w:rFonts w:ascii="Times New Roman" w:hAnsi="Times New Roman" w:cs="Times New Roman"/>
        </w:rPr>
        <w:t xml:space="preserve">NAP as well as ensuring funding to it as a </w:t>
      </w:r>
      <w:r w:rsidRPr="00FC2CB0">
        <w:rPr>
          <w:rFonts w:ascii="Times New Roman" w:hAnsi="Times New Roman" w:cs="Times New Roman"/>
          <w:color w:val="000000"/>
        </w:rPr>
        <w:t>separate line in the Budget Law for each year</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1.4. Monitoring the implementation of the Convention and data collection</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Ukraine introduced in 2011 the institution of the Ombudsman of the President of Ukraine on the rights of the child by the Decree of the President of Ukraine No. 811</w:t>
      </w:r>
      <w:r w:rsidR="004C228A">
        <w:rPr>
          <w:rFonts w:ascii="Times New Roman" w:hAnsi="Times New Roman" w:cs="Times New Roman"/>
          <w:vertAlign w:val="superscript"/>
        </w:rPr>
        <w:t>18</w:t>
      </w:r>
      <w:r w:rsidRPr="00FC2CB0">
        <w:rPr>
          <w:rFonts w:ascii="Times New Roman" w:hAnsi="Times New Roman" w:cs="Times New Roman"/>
          <w:color w:val="000000"/>
        </w:rPr>
        <w:t>. The by-law defines the tasks and rights of the Ombudsman, but the position does not have duties, clear responsibilities and functions.It depends on the President and is not in line with the Principles relating to the Status of National Institutions (The Paris Principles)</w:t>
      </w:r>
      <w:r w:rsidR="00DF370C">
        <w:rPr>
          <w:rFonts w:ascii="Times New Roman" w:hAnsi="Times New Roman" w:cs="Times New Roman"/>
          <w:color w:val="000000"/>
        </w:rPr>
        <w:t xml:space="preserve"> </w:t>
      </w:r>
      <w:r w:rsidRPr="00FC2CB0">
        <w:rPr>
          <w:rFonts w:ascii="Times New Roman" w:hAnsi="Times New Roman" w:cs="Times New Roman"/>
          <w:color w:val="000000"/>
        </w:rPr>
        <w:t>adopted by the UN General Assembly resolution 48/134 of 20 December 1993. Moreover, the monitoring of the observance of the child rights and the UNCRC by the Ombudsman is not appropriately carried out.</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 xml:space="preserve">Another national human rights institution - the Ombudsman for Human Rights of the </w:t>
      </w:r>
      <w:r w:rsidR="008F0FF2">
        <w:rPr>
          <w:rFonts w:ascii="Times New Roman" w:hAnsi="Times New Roman" w:cs="Times New Roman"/>
          <w:color w:val="000000"/>
        </w:rPr>
        <w:t>VRU</w:t>
      </w:r>
      <w:r w:rsidRPr="00FC2CB0">
        <w:rPr>
          <w:rFonts w:ascii="Times New Roman" w:hAnsi="Times New Roman" w:cs="Times New Roman"/>
          <w:color w:val="000000"/>
        </w:rPr>
        <w:t xml:space="preserve"> has a department for child's</w:t>
      </w:r>
      <w:r w:rsidR="007F1F28">
        <w:rPr>
          <w:rFonts w:ascii="Times New Roman" w:hAnsi="Times New Roman" w:cs="Times New Roman"/>
          <w:color w:val="000000"/>
        </w:rPr>
        <w:t xml:space="preserve"> </w:t>
      </w:r>
      <w:r w:rsidRPr="00FC2CB0">
        <w:rPr>
          <w:rFonts w:ascii="Times New Roman" w:hAnsi="Times New Roman" w:cs="Times New Roman"/>
          <w:color w:val="000000"/>
        </w:rPr>
        <w:t>and family’s rights</w:t>
      </w:r>
      <w:r w:rsidR="00DF370C">
        <w:rPr>
          <w:rFonts w:ascii="Times New Roman" w:hAnsi="Times New Roman" w:cs="Times New Roman"/>
          <w:color w:val="000000"/>
        </w:rPr>
        <w:t xml:space="preserve"> was not change </w:t>
      </w:r>
      <w:r w:rsidR="00DF370C" w:rsidRPr="00FC2CB0">
        <w:rPr>
          <w:rFonts w:ascii="Times New Roman" w:hAnsi="Times New Roman" w:cs="Times New Roman"/>
          <w:color w:val="000000"/>
        </w:rPr>
        <w:t>(</w:t>
      </w:r>
      <w:r w:rsidR="00DF370C">
        <w:rPr>
          <w:rFonts w:ascii="Times New Roman" w:hAnsi="Times New Roman" w:cs="Times New Roman"/>
          <w:color w:val="000000"/>
        </w:rPr>
        <w:t xml:space="preserve">see </w:t>
      </w:r>
      <w:r w:rsidR="00DF370C" w:rsidRPr="00FC2CB0">
        <w:rPr>
          <w:rFonts w:ascii="Times New Roman" w:hAnsi="Times New Roman" w:cs="Times New Roman"/>
          <w:color w:val="000000"/>
        </w:rPr>
        <w:t>CRC/C/UKR/CO/3-4, § 16)</w:t>
      </w:r>
      <w:r w:rsidRPr="00FC2CB0">
        <w:rPr>
          <w:rFonts w:ascii="Times New Roman" w:hAnsi="Times New Roman" w:cs="Times New Roman"/>
          <w:color w:val="000000"/>
        </w:rPr>
        <w:t>.</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In 2019, the Government's decree came into force and introduced the Education Ombudsman, his tasks and rights; the procedure and conditions of appeal were also determined</w:t>
      </w:r>
      <w:r w:rsidR="004C228A">
        <w:rPr>
          <w:rFonts w:ascii="Times New Roman" w:hAnsi="Times New Roman" w:cs="Times New Roman"/>
          <w:vertAlign w:val="superscript"/>
        </w:rPr>
        <w:t>19</w:t>
      </w:r>
      <w:r w:rsidRPr="00FC2CB0">
        <w:rPr>
          <w:rFonts w:ascii="Times New Roman" w:hAnsi="Times New Roman" w:cs="Times New Roman"/>
          <w:color w:val="000000"/>
        </w:rPr>
        <w:t xml:space="preserve">. </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None of created institutions is friendly to child</w:t>
      </w:r>
      <w:r w:rsidR="00DF370C">
        <w:rPr>
          <w:rFonts w:ascii="Times New Roman" w:hAnsi="Times New Roman" w:cs="Times New Roman"/>
          <w:color w:val="000000"/>
        </w:rPr>
        <w:t xml:space="preserve"> </w:t>
      </w:r>
      <w:r w:rsidR="00DF370C" w:rsidRPr="00DF370C">
        <w:rPr>
          <w:rFonts w:ascii="Times New Roman" w:hAnsi="Times New Roman" w:cs="Times New Roman"/>
          <w:color w:val="000000"/>
        </w:rPr>
        <w:t>complaints mechanism</w:t>
      </w:r>
      <w:r w:rsidRPr="00FC2CB0">
        <w:rPr>
          <w:rFonts w:ascii="Times New Roman" w:hAnsi="Times New Roman" w:cs="Times New Roman"/>
          <w:color w:val="000000"/>
        </w:rPr>
        <w:t>.</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There is no any accurate desagragated data regarding children with disabilities, children with development problems, children with special educational needs, children affected by the conflict, adolescents at riskand violence against children in schools, at home and within the community.</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Recommendations: </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121BDB">
      <w:pPr>
        <w:pStyle w:val="af"/>
        <w:numPr>
          <w:ilvl w:val="0"/>
          <w:numId w:val="2"/>
        </w:numPr>
        <w:ind w:left="0" w:firstLine="567"/>
        <w:jc w:val="both"/>
        <w:rPr>
          <w:rFonts w:ascii="Times New Roman" w:hAnsi="Times New Roman" w:cs="Times New Roman"/>
        </w:rPr>
      </w:pPr>
      <w:r w:rsidRPr="00FC2CB0">
        <w:rPr>
          <w:rFonts w:ascii="Times New Roman" w:hAnsi="Times New Roman" w:cs="Times New Roman"/>
        </w:rPr>
        <w:t xml:space="preserve">Ensure implementation of recommendation 16 of </w:t>
      </w:r>
      <w:r w:rsidR="00815530">
        <w:rPr>
          <w:rFonts w:ascii="Times New Roman" w:hAnsi="Times New Roman" w:cs="Times New Roman"/>
        </w:rPr>
        <w:t>previous concluding observations (CRC/C/UKR/CO/3-4)</w:t>
      </w:r>
      <w:r w:rsidRPr="00FC2CB0">
        <w:rPr>
          <w:rFonts w:ascii="Times New Roman" w:hAnsi="Times New Roman" w:cs="Times New Roman"/>
        </w:rPr>
        <w:t xml:space="preserve"> regarding establishment a separate independent national mechanism, in full accordance with the principles relating to the status of national institutions for the promotion and protection of human rights (Paris Principles).</w:t>
      </w:r>
    </w:p>
    <w:p w:rsidR="00B477D0" w:rsidRPr="00FC2CB0" w:rsidRDefault="00B477D0" w:rsidP="00121BDB">
      <w:pPr>
        <w:pStyle w:val="af"/>
        <w:numPr>
          <w:ilvl w:val="0"/>
          <w:numId w:val="2"/>
        </w:numPr>
        <w:ind w:left="0" w:firstLine="567"/>
        <w:jc w:val="both"/>
        <w:rPr>
          <w:rFonts w:ascii="Times New Roman" w:hAnsi="Times New Roman" w:cs="Times New Roman"/>
        </w:rPr>
      </w:pPr>
      <w:r w:rsidRPr="00FC2CB0">
        <w:rPr>
          <w:rFonts w:ascii="Times New Roman" w:hAnsi="Times New Roman" w:cs="Times New Roman"/>
        </w:rPr>
        <w:t xml:space="preserve">Ensure implementation of recommendation 20 of </w:t>
      </w:r>
      <w:r w:rsidR="00815530">
        <w:rPr>
          <w:rFonts w:ascii="Times New Roman" w:hAnsi="Times New Roman" w:cs="Times New Roman"/>
        </w:rPr>
        <w:t>previous concluding observations (CRC/C/UKR/CO/3-4)</w:t>
      </w:r>
      <w:r w:rsidRPr="00FC2CB0">
        <w:rPr>
          <w:rFonts w:ascii="Times New Roman" w:hAnsi="Times New Roman" w:cs="Times New Roman"/>
        </w:rPr>
        <w:t xml:space="preserve"> regarding the creation of a national database with comprehensive data, disaggregated by age, sex, and ethnic and socio-economic origin, on the observance of children’s rights with adequate attention to children in vulnerable situations who may require special protection measures.</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1.5. Budget allocated for the implementation of the Convention</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State programs for children are funded by "residual principle", using funds allocated to ensure the functioning of the relevant ministries and departments, or using funds after covering more important needs. The volume and proportion of the national budget spent on children were not determined. The lack of transparency in budget preparation and the participation of children and parents in these processes remain an issue of concern</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This leads to uneven distribution of funds for children in various areas. Thus, different support is given to schools, in particular children who study in specialized language or technical schools, thathave a larger number of well-provided lessons according to typical curricula. Another problem is that there are no minimum standards for providing schools with material resources.</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The funding of a school depends on the active position of the school administration and parents in their request for funding a separate institution. As a result, some schools have adequate support from local administrations for hygiene products (toilet paper, detergents, etc.), others are provided with detergents by attracting the necessary money from the parents. The lack of minimum school provision creates inequalities for different groups of children and represents the basis for constant conflicts between parents and the administration, when parents do not want to donate money to the charitable foundation (including because of the opinion that this is part of corruption), or unable to provide funds due to poor financial condition.</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There is also a significant difference in salary funds, financed both by the state and from local budgets. For example, a random monitoring in Kharkiv showed that the salary fund per student was from 10,000 to 30,000 hryvnias</w:t>
      </w:r>
      <w:r w:rsidR="004C228A">
        <w:rPr>
          <w:rFonts w:ascii="Times New Roman" w:hAnsi="Times New Roman" w:cs="Times New Roman"/>
          <w:vertAlign w:val="superscript"/>
        </w:rPr>
        <w:t>20</w:t>
      </w:r>
      <w:r w:rsidRPr="00FC2CB0">
        <w:rPr>
          <w:rFonts w:ascii="Times New Roman" w:hAnsi="Times New Roman" w:cs="Times New Roman"/>
          <w:color w:val="000000"/>
        </w:rPr>
        <w:t>. The lack of transparent budgeting at all levels, does not allow to make conclusions, which is the reason for the various expenditures on the education of children.</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AC314A">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Recommendations: </w:t>
      </w:r>
    </w:p>
    <w:p w:rsidR="00B477D0" w:rsidRPr="00FC2CB0" w:rsidRDefault="00B477D0" w:rsidP="00AC314A">
      <w:pPr>
        <w:pStyle w:val="10"/>
        <w:jc w:val="both"/>
        <w:rPr>
          <w:rFonts w:ascii="Times New Roman" w:hAnsi="Times New Roman" w:cs="Times New Roman"/>
          <w:b/>
          <w:i/>
          <w:color w:val="000000"/>
        </w:rPr>
      </w:pPr>
    </w:p>
    <w:p w:rsidR="00B477D0" w:rsidRPr="00FC2CB0" w:rsidRDefault="00B477D0" w:rsidP="00121BDB">
      <w:pPr>
        <w:pStyle w:val="af"/>
        <w:numPr>
          <w:ilvl w:val="0"/>
          <w:numId w:val="36"/>
        </w:numPr>
        <w:shd w:val="clear" w:color="auto" w:fill="FFFFFF"/>
        <w:jc w:val="both"/>
        <w:rPr>
          <w:rFonts w:ascii="Times New Roman" w:hAnsi="Times New Roman" w:cs="Times New Roman"/>
          <w:color w:val="000000"/>
        </w:rPr>
      </w:pPr>
      <w:r w:rsidRPr="00FC2CB0">
        <w:rPr>
          <w:rFonts w:ascii="Times New Roman" w:hAnsi="Times New Roman" w:cs="Times New Roman"/>
          <w:color w:val="000000"/>
        </w:rPr>
        <w:t>Conduct a comprehensive assessment of the budget needs for children and allocate appropriate budgetary resources in accordance with the NAP for the implementation of children’s rights and, in particular, address disparities and ensure that the education budget does not depends on the conbtribution of parents.</w:t>
      </w:r>
    </w:p>
    <w:p w:rsidR="00B477D0" w:rsidRPr="00FC2CB0" w:rsidRDefault="00B477D0" w:rsidP="00121BDB">
      <w:pPr>
        <w:pStyle w:val="af"/>
        <w:numPr>
          <w:ilvl w:val="0"/>
          <w:numId w:val="36"/>
        </w:numPr>
        <w:shd w:val="clear" w:color="auto" w:fill="FFFFFF"/>
        <w:jc w:val="both"/>
        <w:rPr>
          <w:rFonts w:ascii="Times New Roman" w:eastAsia="Times New Roman" w:hAnsi="Times New Roman" w:cs="Times New Roman"/>
        </w:rPr>
      </w:pPr>
      <w:r w:rsidRPr="00FC2CB0">
        <w:rPr>
          <w:rFonts w:ascii="Times New Roman" w:eastAsia="Times New Roman" w:hAnsi="Times New Roman" w:cs="Times New Roman"/>
        </w:rPr>
        <w:t>Conduct financing services for the child, rather than financing the facilities, and ensure equal access of the child to these services. Ensure the formation and development of the social services market through the introduction of practical mechanisms of social order.</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1.6. Dissemination of information about the Convention and training of specialists </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lastRenderedPageBreak/>
        <w:t xml:space="preserve">Unfortunately, the state does not use the effective means to raise awareness about the principles of the Convention. Such actions are fragmented and usually initiated by </w:t>
      </w:r>
      <w:r w:rsidR="006E4B30">
        <w:rPr>
          <w:rFonts w:ascii="Times New Roman" w:hAnsi="Times New Roman" w:cs="Times New Roman"/>
          <w:color w:val="000000"/>
        </w:rPr>
        <w:t>CSOs</w:t>
      </w:r>
      <w:r w:rsidRPr="00FC2CB0">
        <w:rPr>
          <w:rFonts w:ascii="Times New Roman" w:hAnsi="Times New Roman" w:cs="Times New Roman"/>
          <w:color w:val="000000"/>
        </w:rPr>
        <w:t xml:space="preserve"> and intergovernmental institutions.</w:t>
      </w:r>
    </w:p>
    <w:p w:rsidR="00B477D0" w:rsidRPr="00FC2CB0" w:rsidRDefault="00B477D0" w:rsidP="00B37F21">
      <w:pPr>
        <w:pStyle w:val="10"/>
        <w:tabs>
          <w:tab w:val="left" w:pos="426"/>
        </w:tabs>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In educational institutions, which train teachers, social workers and other professionals for child protection, no or very little attention is given to teaching about the child`s rights. Specialists do not have enough competence regarding the Convention, its standards, and the mechanisms of protection.</w:t>
      </w:r>
    </w:p>
    <w:p w:rsidR="00B477D0" w:rsidRPr="00FC2CB0" w:rsidRDefault="00B477D0" w:rsidP="00E46836">
      <w:pPr>
        <w:pStyle w:val="10"/>
        <w:jc w:val="both"/>
        <w:rPr>
          <w:rFonts w:ascii="Times New Roman" w:hAnsi="Times New Roman" w:cs="Times New Roman"/>
          <w:color w:val="000000"/>
          <w:lang w:val="fr-CH"/>
        </w:rPr>
      </w:pPr>
    </w:p>
    <w:p w:rsidR="00B477D0" w:rsidRPr="00FC2CB0" w:rsidRDefault="00B477D0" w:rsidP="00E46836">
      <w:pPr>
        <w:pStyle w:val="10"/>
        <w:jc w:val="both"/>
        <w:rPr>
          <w:rFonts w:ascii="Times New Roman" w:hAnsi="Times New Roman" w:cs="Times New Roman"/>
          <w:b/>
          <w:color w:val="000000"/>
          <w:lang w:val="fr-CH"/>
        </w:rPr>
      </w:pPr>
      <w:r w:rsidRPr="00FC2CB0">
        <w:rPr>
          <w:rFonts w:ascii="Times New Roman" w:hAnsi="Times New Roman" w:cs="Times New Roman"/>
          <w:b/>
          <w:color w:val="000000"/>
          <w:lang w:val="fr-CH"/>
        </w:rPr>
        <w:t xml:space="preserve">Recommendations : </w:t>
      </w:r>
    </w:p>
    <w:p w:rsidR="00B477D0" w:rsidRPr="00FC2CB0" w:rsidRDefault="00B477D0" w:rsidP="00E46836">
      <w:pPr>
        <w:pStyle w:val="10"/>
        <w:jc w:val="both"/>
        <w:rPr>
          <w:rFonts w:ascii="Times New Roman" w:hAnsi="Times New Roman" w:cs="Times New Roman"/>
          <w:color w:val="000000"/>
          <w:lang w:val="fr-CH"/>
        </w:rPr>
      </w:pPr>
    </w:p>
    <w:p w:rsidR="00B477D0" w:rsidRPr="00FC2CB0" w:rsidRDefault="00B477D0" w:rsidP="00406317">
      <w:pPr>
        <w:pStyle w:val="10"/>
        <w:numPr>
          <w:ilvl w:val="0"/>
          <w:numId w:val="1"/>
        </w:numPr>
        <w:jc w:val="both"/>
        <w:rPr>
          <w:rFonts w:ascii="Times New Roman" w:hAnsi="Times New Roman" w:cs="Times New Roman"/>
          <w:color w:val="000000"/>
        </w:rPr>
      </w:pPr>
      <w:r w:rsidRPr="00FC2CB0">
        <w:rPr>
          <w:rFonts w:ascii="Times New Roman" w:hAnsi="Times New Roman" w:cs="Times New Roman"/>
          <w:color w:val="000000"/>
        </w:rPr>
        <w:t xml:space="preserve">Provide resources to the </w:t>
      </w:r>
      <w:r w:rsidR="00396BFA">
        <w:rPr>
          <w:rFonts w:ascii="Times New Roman" w:hAnsi="Times New Roman" w:cs="Times New Roman"/>
          <w:color w:val="000000"/>
        </w:rPr>
        <w:t>MSP</w:t>
      </w:r>
      <w:r w:rsidRPr="00FC2CB0">
        <w:rPr>
          <w:rFonts w:ascii="Times New Roman" w:hAnsi="Times New Roman" w:cs="Times New Roman"/>
          <w:color w:val="000000"/>
        </w:rPr>
        <w:t xml:space="preserve">, the Ombudsman of the President of Ukraine, the </w:t>
      </w:r>
      <w:r w:rsidRPr="00FC2CB0">
        <w:rPr>
          <w:rFonts w:ascii="Times New Roman" w:eastAsia="Times" w:hAnsi="Times New Roman" w:cs="Times New Roman"/>
          <w:color w:val="000000"/>
        </w:rPr>
        <w:t xml:space="preserve">Ombudsman for Human Rights of the </w:t>
      </w:r>
      <w:r w:rsidR="008F0FF2">
        <w:rPr>
          <w:rFonts w:ascii="Times New Roman" w:eastAsia="Times" w:hAnsi="Times New Roman" w:cs="Times New Roman"/>
          <w:color w:val="000000"/>
        </w:rPr>
        <w:t>VRU</w:t>
      </w:r>
      <w:r w:rsidRPr="00FC2CB0">
        <w:rPr>
          <w:rFonts w:ascii="Times New Roman" w:eastAsia="Times" w:hAnsi="Times New Roman" w:cs="Times New Roman"/>
          <w:color w:val="000000"/>
        </w:rPr>
        <w:t xml:space="preserve"> and to CSOs to ensure effective dissemination of the Convention throughout the State party. </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2. Definition of the child</w:t>
      </w:r>
    </w:p>
    <w:p w:rsidR="00B477D0" w:rsidRPr="00FC2CB0" w:rsidRDefault="00B477D0" w:rsidP="00244C37">
      <w:pPr>
        <w:pStyle w:val="10"/>
        <w:jc w:val="both"/>
        <w:rPr>
          <w:rFonts w:ascii="Times New Roman" w:hAnsi="Times New Roman" w:cs="Times New Roman"/>
          <w:color w:val="000000"/>
        </w:rPr>
      </w:pPr>
    </w:p>
    <w:p w:rsidR="00B477D0" w:rsidRPr="00FC2CB0" w:rsidRDefault="00B477D0" w:rsidP="00B37F21">
      <w:pPr>
        <w:pStyle w:val="10"/>
        <w:numPr>
          <w:ilvl w:val="0"/>
          <w:numId w:val="38"/>
        </w:numPr>
        <w:tabs>
          <w:tab w:val="left" w:pos="426"/>
        </w:tabs>
        <w:ind w:left="0" w:hanging="11"/>
        <w:jc w:val="both"/>
        <w:rPr>
          <w:rFonts w:ascii="Times New Roman" w:hAnsi="Times New Roman" w:cs="Times New Roman"/>
          <w:color w:val="000000"/>
        </w:rPr>
      </w:pPr>
      <w:r w:rsidRPr="00FC2CB0">
        <w:rPr>
          <w:rFonts w:ascii="Times New Roman" w:hAnsi="Times New Roman" w:cs="Times New Roman"/>
          <w:color w:val="000000"/>
        </w:rPr>
        <w:t>The state repealed discriminatory laws and recognized the same marriage age for young men and women - 18 years. The legal age of sexual consent was also determined - in fact, it is 16 years. 16 years is also establishe</w:t>
      </w:r>
      <w:r w:rsidR="00CA6E23">
        <w:rPr>
          <w:rFonts w:ascii="Times New Roman" w:hAnsi="Times New Roman" w:cs="Times New Roman"/>
          <w:color w:val="000000"/>
        </w:rPr>
        <w:t>d as exceptional minimum age for</w:t>
      </w:r>
      <w:r w:rsidRPr="00FC2CB0">
        <w:rPr>
          <w:rFonts w:ascii="Times New Roman" w:hAnsi="Times New Roman" w:cs="Times New Roman"/>
          <w:color w:val="000000"/>
        </w:rPr>
        <w:t xml:space="preserve"> marriage, which is to be decided by court with respect to interests of 16-year person.</w:t>
      </w:r>
    </w:p>
    <w:p w:rsidR="00B477D0" w:rsidRPr="00FC2CB0" w:rsidRDefault="00B477D0" w:rsidP="00244C37">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3. General principles</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3.1. Non-discrimination </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The comprehensive anti-discrimination law "On Principles of Prevention and Counteraction of Discrimination in Ukraine"</w:t>
      </w:r>
      <w:r w:rsidR="004C228A">
        <w:rPr>
          <w:rFonts w:ascii="Times New Roman" w:hAnsi="Times New Roman" w:cs="Times New Roman"/>
          <w:color w:val="000000"/>
          <w:vertAlign w:val="superscript"/>
        </w:rPr>
        <w:t>21</w:t>
      </w:r>
      <w:r w:rsidRPr="00FC2CB0">
        <w:rPr>
          <w:rFonts w:ascii="Times New Roman" w:hAnsi="Times New Roman" w:cs="Times New Roman"/>
          <w:color w:val="000000"/>
        </w:rPr>
        <w:t xml:space="preserve"> was adopted on 06.09.2012. Children are considered only in the general context of potential victims of discrimination. </w:t>
      </w:r>
    </w:p>
    <w:p w:rsidR="00B477D0" w:rsidRPr="00FC2CB0" w:rsidRDefault="00B477D0" w:rsidP="0092492B">
      <w:pPr>
        <w:pStyle w:val="10"/>
        <w:tabs>
          <w:tab w:val="left" w:pos="426"/>
        </w:tabs>
        <w:ind w:left="142"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142" w:hanging="77"/>
        <w:jc w:val="both"/>
        <w:rPr>
          <w:rFonts w:ascii="Times New Roman" w:hAnsi="Times New Roman" w:cs="Times New Roman"/>
          <w:color w:val="000000"/>
        </w:rPr>
      </w:pPr>
      <w:r w:rsidRPr="00FC2CB0">
        <w:rPr>
          <w:rFonts w:ascii="Times New Roman" w:hAnsi="Times New Roman" w:cs="Times New Roman"/>
          <w:color w:val="000000"/>
        </w:rPr>
        <w:t>To prevent discrimination of children with special educational needs</w:t>
      </w:r>
      <w:r w:rsidR="0099294E">
        <w:rPr>
          <w:rFonts w:ascii="Times New Roman" w:hAnsi="Times New Roman" w:cs="Times New Roman"/>
          <w:color w:val="000000"/>
        </w:rPr>
        <w:t xml:space="preserve"> </w:t>
      </w:r>
      <w:r w:rsidRPr="00FC2CB0">
        <w:rPr>
          <w:rFonts w:ascii="Times New Roman" w:hAnsi="Times New Roman" w:cs="Times New Roman"/>
          <w:color w:val="000000"/>
        </w:rPr>
        <w:t>the inclusive education in schools and preschools is introduced</w:t>
      </w:r>
      <w:r w:rsidR="00BA5711">
        <w:rPr>
          <w:rFonts w:ascii="Times New Roman" w:hAnsi="Times New Roman" w:cs="Times New Roman"/>
          <w:color w:val="000000"/>
        </w:rPr>
        <w:t xml:space="preserve"> </w:t>
      </w:r>
      <w:r w:rsidRPr="00FC2CB0">
        <w:rPr>
          <w:rFonts w:ascii="Times New Roman" w:hAnsi="Times New Roman" w:cs="Times New Roman"/>
          <w:color w:val="000000"/>
        </w:rPr>
        <w:t>from September 2017</w:t>
      </w:r>
      <w:r w:rsidR="004C228A">
        <w:rPr>
          <w:rFonts w:ascii="Times New Roman" w:hAnsi="Times New Roman" w:cs="Times New Roman"/>
          <w:color w:val="000000"/>
          <w:vertAlign w:val="superscript"/>
        </w:rPr>
        <w:t>22</w:t>
      </w:r>
      <w:r w:rsidRPr="00FC2CB0">
        <w:rPr>
          <w:rFonts w:ascii="Times New Roman" w:hAnsi="Times New Roman" w:cs="Times New Roman"/>
          <w:color w:val="000000"/>
        </w:rPr>
        <w:t>. Mostly, the innovation has beneficted to children with disabilities and provided them with opportunities to study in general schools.</w:t>
      </w:r>
    </w:p>
    <w:p w:rsidR="00B477D0" w:rsidRPr="00FC2CB0" w:rsidRDefault="00B477D0" w:rsidP="0092492B">
      <w:pPr>
        <w:pStyle w:val="10"/>
        <w:tabs>
          <w:tab w:val="left" w:pos="426"/>
        </w:tabs>
        <w:ind w:left="142"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142" w:hanging="77"/>
        <w:jc w:val="both"/>
        <w:rPr>
          <w:rFonts w:ascii="Times New Roman" w:hAnsi="Times New Roman" w:cs="Times New Roman"/>
          <w:color w:val="000000"/>
        </w:rPr>
      </w:pPr>
      <w:r w:rsidRPr="00FC2CB0">
        <w:rPr>
          <w:rFonts w:ascii="Times New Roman" w:hAnsi="Times New Roman" w:cs="Times New Roman"/>
          <w:color w:val="000000"/>
        </w:rPr>
        <w:t>Another initiative for the education sector legally introduces the notion of bullying</w:t>
      </w:r>
      <w:r w:rsidR="004C228A">
        <w:rPr>
          <w:rFonts w:ascii="Times New Roman" w:hAnsi="Times New Roman" w:cs="Times New Roman"/>
          <w:color w:val="000000"/>
          <w:vertAlign w:val="superscript"/>
        </w:rPr>
        <w:t>23</w:t>
      </w:r>
      <w:r w:rsidRPr="00FC2CB0">
        <w:rPr>
          <w:rFonts w:ascii="Times New Roman" w:hAnsi="Times New Roman" w:cs="Times New Roman"/>
          <w:color w:val="000000"/>
        </w:rPr>
        <w:t xml:space="preserve"> in December 2018, the responsibility for it</w:t>
      </w:r>
      <w:r w:rsidR="00BA5711">
        <w:rPr>
          <w:rFonts w:ascii="Times New Roman" w:hAnsi="Times New Roman" w:cs="Times New Roman"/>
          <w:color w:val="000000"/>
        </w:rPr>
        <w:t xml:space="preserve"> </w:t>
      </w:r>
      <w:r w:rsidRPr="00FC2CB0">
        <w:rPr>
          <w:rFonts w:ascii="Times New Roman" w:hAnsi="Times New Roman" w:cs="Times New Roman"/>
          <w:color w:val="000000"/>
        </w:rPr>
        <w:t xml:space="preserve">was strengthened, and a number of measures for its warning were defined.However, practice shows the insufficient work to protect children from discrimination (see more in section 5 of this report). </w:t>
      </w:r>
    </w:p>
    <w:p w:rsidR="00B477D0" w:rsidRPr="00FC2CB0" w:rsidRDefault="00B477D0" w:rsidP="0092492B">
      <w:pPr>
        <w:pStyle w:val="10"/>
        <w:tabs>
          <w:tab w:val="left" w:pos="426"/>
        </w:tabs>
        <w:ind w:left="142"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142" w:hanging="77"/>
        <w:jc w:val="both"/>
        <w:rPr>
          <w:rFonts w:ascii="Times New Roman" w:hAnsi="Times New Roman" w:cs="Times New Roman"/>
          <w:color w:val="000000"/>
        </w:rPr>
      </w:pPr>
      <w:r w:rsidRPr="00FC2CB0">
        <w:rPr>
          <w:rFonts w:ascii="Times New Roman" w:hAnsi="Times New Roman" w:cs="Times New Roman"/>
          <w:color w:val="000000"/>
        </w:rPr>
        <w:t>The practice of segregated schools and classes still exists towards Roma children</w:t>
      </w:r>
      <w:r w:rsidR="004C228A">
        <w:rPr>
          <w:rFonts w:ascii="Times New Roman" w:hAnsi="Times New Roman" w:cs="Times New Roman"/>
          <w:color w:val="000000"/>
          <w:vertAlign w:val="superscript"/>
        </w:rPr>
        <w:t>24</w:t>
      </w:r>
      <w:r w:rsidRPr="00FC2CB0">
        <w:rPr>
          <w:rFonts w:ascii="Times New Roman" w:hAnsi="Times New Roman" w:cs="Times New Roman"/>
          <w:color w:val="000000"/>
        </w:rPr>
        <w:t>. Over the past two years, at least five attacks on Roma settlements have been carried out in different regions of the country, and children have suffered</w:t>
      </w:r>
      <w:r w:rsidR="00E23DA1">
        <w:rPr>
          <w:rFonts w:ascii="Times New Roman" w:hAnsi="Times New Roman" w:cs="Times New Roman"/>
          <w:color w:val="000000"/>
          <w:vertAlign w:val="superscript"/>
        </w:rPr>
        <w:t>2526272829</w:t>
      </w:r>
      <w:r w:rsidR="00E23DA1" w:rsidRPr="00E23DA1">
        <w:rPr>
          <w:rFonts w:ascii="Times New Roman" w:hAnsi="Times New Roman" w:cs="Times New Roman"/>
          <w:color w:val="000000"/>
        </w:rPr>
        <w:t>.</w:t>
      </w:r>
      <w:r w:rsidRPr="00E23DA1">
        <w:rPr>
          <w:rFonts w:ascii="Times New Roman" w:hAnsi="Times New Roman" w:cs="Times New Roman"/>
          <w:color w:val="000000"/>
        </w:rPr>
        <w:t xml:space="preserve"> </w:t>
      </w:r>
    </w:p>
    <w:p w:rsidR="00B477D0" w:rsidRPr="00FC2CB0" w:rsidRDefault="00B477D0" w:rsidP="0092492B">
      <w:pPr>
        <w:pStyle w:val="10"/>
        <w:tabs>
          <w:tab w:val="left" w:pos="426"/>
        </w:tabs>
        <w:ind w:left="142"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142" w:hanging="77"/>
        <w:jc w:val="both"/>
        <w:rPr>
          <w:rFonts w:ascii="Times New Roman" w:hAnsi="Times New Roman" w:cs="Times New Roman"/>
          <w:lang w:val="uk-UA"/>
        </w:rPr>
      </w:pPr>
      <w:r w:rsidRPr="00FC2CB0">
        <w:rPr>
          <w:rFonts w:ascii="Times New Roman" w:hAnsi="Times New Roman" w:cs="Times New Roman"/>
          <w:color w:val="000000"/>
        </w:rPr>
        <w:t>In addition, access to educational, medical and social services is not equal for children of rural and urban population. Non-transparent financing mentioned above and absence of services in the village are among the reasons.  The crisis of access to educational services for children from rural areas is being deepened by refusal of enrollment of children in the city's educational institutions, or the requirement of 100% payment for preschool education</w:t>
      </w:r>
      <w:r w:rsidR="00E23DA1">
        <w:rPr>
          <w:rFonts w:ascii="Times New Roman" w:hAnsi="Times New Roman" w:cs="Times New Roman"/>
          <w:vertAlign w:val="superscript"/>
        </w:rPr>
        <w:t>30</w:t>
      </w:r>
      <w:r w:rsidRPr="00FC2CB0">
        <w:rPr>
          <w:rFonts w:ascii="Times New Roman" w:hAnsi="Times New Roman" w:cs="Times New Roman"/>
          <w:lang w:val="uk-UA"/>
        </w:rPr>
        <w:t>.</w:t>
      </w:r>
    </w:p>
    <w:p w:rsidR="00B477D0" w:rsidRPr="00FC2CB0" w:rsidRDefault="00B477D0" w:rsidP="0092492B">
      <w:pPr>
        <w:pStyle w:val="10"/>
        <w:tabs>
          <w:tab w:val="left" w:pos="426"/>
        </w:tabs>
        <w:ind w:left="142"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142" w:hanging="77"/>
        <w:jc w:val="both"/>
        <w:rPr>
          <w:rFonts w:ascii="Times New Roman" w:hAnsi="Times New Roman" w:cs="Times New Roman"/>
          <w:color w:val="000000"/>
        </w:rPr>
      </w:pPr>
      <w:r w:rsidRPr="00FC2CB0">
        <w:rPr>
          <w:rFonts w:ascii="Times New Roman" w:hAnsi="Times New Roman" w:cs="Times New Roman"/>
          <w:color w:val="000000"/>
        </w:rPr>
        <w:lastRenderedPageBreak/>
        <w:t>Inequalities remain for girls and boys</w:t>
      </w:r>
      <w:r w:rsidR="0099294E">
        <w:rPr>
          <w:rFonts w:ascii="Times New Roman" w:hAnsi="Times New Roman" w:cs="Times New Roman"/>
          <w:color w:val="000000"/>
        </w:rPr>
        <w:t xml:space="preserve"> </w:t>
      </w:r>
      <w:r w:rsidRPr="00FC2CB0">
        <w:rPr>
          <w:rFonts w:ascii="Times New Roman" w:hAnsi="Times New Roman" w:cs="Times New Roman"/>
          <w:color w:val="000000"/>
        </w:rPr>
        <w:t>in particular because of unequal support for education, gender-based violence at school, lack of support for girls who have given birth to 18 years, early marriages</w:t>
      </w:r>
      <w:r w:rsidR="00E23DA1">
        <w:rPr>
          <w:rFonts w:ascii="Times New Roman" w:hAnsi="Times New Roman" w:cs="Times New Roman"/>
          <w:vertAlign w:val="superscript"/>
        </w:rPr>
        <w:t>31</w:t>
      </w:r>
      <w:r w:rsidRPr="00FC2CB0">
        <w:rPr>
          <w:rFonts w:ascii="Times New Roman" w:hAnsi="Times New Roman" w:cs="Times New Roman"/>
          <w:color w:val="000000"/>
        </w:rPr>
        <w:t>.</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color w:val="000000"/>
          <w:lang w:val="fr-CH"/>
        </w:rPr>
      </w:pPr>
      <w:r w:rsidRPr="00FC2CB0">
        <w:rPr>
          <w:rFonts w:ascii="Times New Roman" w:hAnsi="Times New Roman" w:cs="Times New Roman"/>
          <w:b/>
          <w:color w:val="000000"/>
          <w:lang w:val="fr-CH"/>
        </w:rPr>
        <w:t>Recommendations</w:t>
      </w:r>
    </w:p>
    <w:p w:rsidR="00B477D0" w:rsidRPr="00FC2CB0" w:rsidRDefault="00B477D0" w:rsidP="00E46836">
      <w:pPr>
        <w:pStyle w:val="10"/>
        <w:jc w:val="both"/>
        <w:rPr>
          <w:rFonts w:ascii="Times New Roman" w:hAnsi="Times New Roman" w:cs="Times New Roman"/>
          <w:color w:val="000000"/>
          <w:lang w:val="uk-UA"/>
        </w:rPr>
      </w:pPr>
    </w:p>
    <w:p w:rsidR="00B477D0" w:rsidRPr="00FC2CB0" w:rsidRDefault="00B477D0" w:rsidP="00121BDB">
      <w:pPr>
        <w:pStyle w:val="SingleTxtG"/>
        <w:numPr>
          <w:ilvl w:val="0"/>
          <w:numId w:val="34"/>
        </w:numPr>
        <w:spacing w:after="0" w:line="240" w:lineRule="auto"/>
        <w:ind w:right="112"/>
        <w:rPr>
          <w:rFonts w:eastAsia="Cambria"/>
          <w:color w:val="000000"/>
          <w:sz w:val="24"/>
          <w:szCs w:val="24"/>
          <w:lang w:val="en-US" w:eastAsia="ru-RU"/>
        </w:rPr>
      </w:pPr>
      <w:r w:rsidRPr="00FC2CB0">
        <w:rPr>
          <w:rFonts w:eastAsia="Cambria"/>
          <w:color w:val="000000"/>
          <w:sz w:val="24"/>
          <w:szCs w:val="24"/>
          <w:lang w:val="en-US" w:eastAsia="ru-RU"/>
        </w:rPr>
        <w:t xml:space="preserve">Ensure implementation of recommendation 28 а), b) and c) of </w:t>
      </w:r>
      <w:r w:rsidR="00815530">
        <w:rPr>
          <w:rFonts w:eastAsia="Cambria"/>
          <w:color w:val="000000"/>
          <w:sz w:val="24"/>
          <w:szCs w:val="24"/>
          <w:lang w:val="en-US" w:eastAsia="ru-RU"/>
        </w:rPr>
        <w:t>previous concluding observations (CRC/C/UKR/CO/3-4)</w:t>
      </w:r>
      <w:r w:rsidRPr="00FC2CB0">
        <w:rPr>
          <w:rFonts w:eastAsia="Cambria"/>
          <w:color w:val="000000"/>
          <w:sz w:val="24"/>
          <w:szCs w:val="24"/>
          <w:lang w:val="en-US" w:eastAsia="ru-RU"/>
        </w:rPr>
        <w:t xml:space="preserve"> in particular incorporate in domestic legislation the principle of non-discrimination and the prohibition of discrimination against children on any of the grounds spelled out in article 2 of the Convention.</w:t>
      </w:r>
    </w:p>
    <w:p w:rsidR="00B477D0" w:rsidRPr="00FC2CB0" w:rsidRDefault="00B477D0" w:rsidP="00121BDB">
      <w:pPr>
        <w:pStyle w:val="20"/>
        <w:numPr>
          <w:ilvl w:val="0"/>
          <w:numId w:val="3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Include other children from vulnerable groups into the categories of children with special educational needs leaving the list open</w:t>
      </w:r>
      <w:r w:rsidR="00E23DA1">
        <w:rPr>
          <w:rFonts w:ascii="Times New Roman" w:hAnsi="Times New Roman" w:cs="Times New Roman"/>
          <w:color w:val="000000"/>
          <w:vertAlign w:val="superscript"/>
        </w:rPr>
        <w:t>32</w:t>
      </w:r>
      <w:r w:rsidRPr="00FC2CB0">
        <w:rPr>
          <w:rFonts w:ascii="Times New Roman" w:hAnsi="Times New Roman" w:cs="Times New Roman"/>
          <w:color w:val="000000"/>
        </w:rPr>
        <w:t>.</w:t>
      </w:r>
    </w:p>
    <w:p w:rsidR="00B477D0" w:rsidRPr="00FC2CB0" w:rsidRDefault="00B477D0" w:rsidP="00121BDB">
      <w:pPr>
        <w:pStyle w:val="SingleTxtG"/>
        <w:numPr>
          <w:ilvl w:val="0"/>
          <w:numId w:val="34"/>
        </w:numPr>
        <w:spacing w:after="0" w:line="240" w:lineRule="auto"/>
        <w:ind w:right="112"/>
        <w:rPr>
          <w:rFonts w:eastAsia="Cambria"/>
          <w:color w:val="000000"/>
          <w:sz w:val="24"/>
          <w:szCs w:val="24"/>
          <w:lang w:val="en-US" w:eastAsia="ru-RU"/>
        </w:rPr>
      </w:pPr>
      <w:r w:rsidRPr="00FC2CB0">
        <w:rPr>
          <w:rFonts w:eastAsia="Cambria"/>
          <w:color w:val="000000"/>
          <w:sz w:val="24"/>
          <w:szCs w:val="24"/>
          <w:lang w:val="en-US" w:eastAsia="ru-RU"/>
        </w:rPr>
        <w:t xml:space="preserve">Ensure full implementation of recommendation 55 and 66b) and d) of </w:t>
      </w:r>
      <w:r w:rsidR="00815530">
        <w:rPr>
          <w:rFonts w:eastAsia="Cambria"/>
          <w:color w:val="000000"/>
          <w:sz w:val="24"/>
          <w:szCs w:val="24"/>
          <w:lang w:val="en-US" w:eastAsia="ru-RU"/>
        </w:rPr>
        <w:t>previous concluding observations (CRC/C/UKR/CO/3-4)</w:t>
      </w:r>
      <w:r w:rsidRPr="00FC2CB0">
        <w:rPr>
          <w:rFonts w:eastAsia="Cambria"/>
          <w:color w:val="000000"/>
          <w:sz w:val="24"/>
          <w:szCs w:val="24"/>
          <w:lang w:val="en-US" w:eastAsia="ru-RU"/>
        </w:rPr>
        <w:t xml:space="preserve"> towards children from rural locations.</w:t>
      </w:r>
    </w:p>
    <w:p w:rsidR="00B477D0" w:rsidRPr="00FC2CB0" w:rsidRDefault="00B477D0" w:rsidP="00121BDB">
      <w:pPr>
        <w:pStyle w:val="SingleTxtG"/>
        <w:numPr>
          <w:ilvl w:val="0"/>
          <w:numId w:val="34"/>
        </w:numPr>
        <w:spacing w:after="0" w:line="240" w:lineRule="auto"/>
        <w:ind w:right="112"/>
        <w:rPr>
          <w:rFonts w:eastAsia="Cambria"/>
          <w:color w:val="000000"/>
          <w:sz w:val="24"/>
          <w:szCs w:val="24"/>
          <w:lang w:val="en-US" w:eastAsia="ru-RU"/>
        </w:rPr>
      </w:pPr>
      <w:r w:rsidRPr="00FC2CB0">
        <w:rPr>
          <w:rFonts w:eastAsia="Cambria"/>
          <w:color w:val="000000"/>
          <w:sz w:val="24"/>
          <w:szCs w:val="24"/>
          <w:lang w:val="en-US" w:eastAsia="ru-RU"/>
        </w:rPr>
        <w:t>Ensure implementation of Committee’s General Recommendation #36 (2017) on the right of girls and women to education.</w:t>
      </w:r>
    </w:p>
    <w:p w:rsidR="00B477D0" w:rsidRPr="00FC2CB0" w:rsidRDefault="00B477D0" w:rsidP="00E46836">
      <w:pPr>
        <w:pStyle w:val="10"/>
        <w:jc w:val="both"/>
        <w:rPr>
          <w:rFonts w:ascii="Times New Roman" w:hAnsi="Times New Roman" w:cs="Times New Roman"/>
          <w:color w:val="000000"/>
          <w:lang w:val="uk-UA"/>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3.2. Best interests of the child</w:t>
      </w:r>
    </w:p>
    <w:p w:rsidR="00B477D0" w:rsidRPr="00FC2CB0" w:rsidRDefault="00B477D0" w:rsidP="0092492B">
      <w:pPr>
        <w:pStyle w:val="10"/>
        <w:tabs>
          <w:tab w:val="left" w:pos="426"/>
        </w:tabs>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Recently, a number of changes was made to legislation aimed at improving the situation in terms of the best interests of the child</w:t>
      </w:r>
      <w:r w:rsidR="0099294E">
        <w:rPr>
          <w:rFonts w:ascii="Times New Roman" w:hAnsi="Times New Roman" w:cs="Times New Roman"/>
          <w:color w:val="000000"/>
        </w:rPr>
        <w:t xml:space="preserve"> </w:t>
      </w:r>
      <w:r w:rsidRPr="00FC2CB0">
        <w:rPr>
          <w:rFonts w:ascii="Times New Roman" w:hAnsi="Times New Roman" w:cs="Times New Roman"/>
          <w:color w:val="000000"/>
        </w:rPr>
        <w:t xml:space="preserve">(See National Report, </w:t>
      </w:r>
      <w:r w:rsidRPr="00FC2CB0">
        <w:rPr>
          <w:rFonts w:ascii="Times New Roman" w:hAnsi="Times New Roman" w:cs="Times New Roman"/>
        </w:rPr>
        <w:t>CRC/C/UKR/3-4, § 32-34</w:t>
      </w:r>
      <w:r w:rsidRPr="00FC2CB0">
        <w:rPr>
          <w:rFonts w:ascii="Times New Roman" w:hAnsi="Times New Roman" w:cs="Times New Roman"/>
          <w:color w:val="000000"/>
        </w:rPr>
        <w:t xml:space="preserve">). </w:t>
      </w:r>
    </w:p>
    <w:p w:rsidR="00B477D0" w:rsidRPr="00FC2CB0" w:rsidRDefault="00B477D0" w:rsidP="0092492B">
      <w:pPr>
        <w:pStyle w:val="10"/>
        <w:tabs>
          <w:tab w:val="left" w:pos="284"/>
          <w:tab w:val="left" w:pos="426"/>
        </w:tabs>
        <w:jc w:val="both"/>
        <w:rPr>
          <w:rFonts w:ascii="Times New Roman" w:hAnsi="Times New Roman" w:cs="Times New Roman"/>
          <w:color w:val="000000"/>
        </w:rPr>
      </w:pPr>
    </w:p>
    <w:p w:rsidR="00B477D0" w:rsidRDefault="00BA5711" w:rsidP="0092492B">
      <w:pPr>
        <w:pStyle w:val="10"/>
        <w:numPr>
          <w:ilvl w:val="0"/>
          <w:numId w:val="38"/>
        </w:numPr>
        <w:tabs>
          <w:tab w:val="left" w:pos="284"/>
          <w:tab w:val="left" w:pos="426"/>
        </w:tabs>
        <w:ind w:left="0" w:firstLine="0"/>
        <w:jc w:val="both"/>
        <w:rPr>
          <w:rFonts w:ascii="Times New Roman" w:hAnsi="Times New Roman" w:cs="Times New Roman"/>
          <w:color w:val="000000"/>
        </w:rPr>
      </w:pPr>
      <w:r>
        <w:rPr>
          <w:rFonts w:ascii="Times New Roman" w:hAnsi="Times New Roman" w:cs="Times New Roman"/>
          <w:color w:val="000000"/>
        </w:rPr>
        <w:t>D</w:t>
      </w:r>
      <w:r w:rsidR="00B477D0" w:rsidRPr="00FC2CB0">
        <w:rPr>
          <w:rFonts w:ascii="Times New Roman" w:hAnsi="Times New Roman" w:cs="Times New Roman"/>
          <w:color w:val="000000"/>
        </w:rPr>
        <w:t>espite the legislative declaration of the principle of equality between parents, when choosing a place of residence of a child after the divorce of parents, courts do not always take into account the principle of the best interests and decide to support mothers</w:t>
      </w:r>
      <w:r w:rsidR="003F7BCB" w:rsidRPr="003F7BCB">
        <w:rPr>
          <w:rFonts w:ascii="Times New Roman" w:hAnsi="Times New Roman" w:cs="Times New Roman"/>
          <w:color w:val="000000"/>
          <w:vertAlign w:val="superscript"/>
        </w:rPr>
        <w:t>3334</w:t>
      </w:r>
      <w:r w:rsidR="00B477D0" w:rsidRPr="00FC2CB0">
        <w:rPr>
          <w:rFonts w:ascii="Times New Roman" w:hAnsi="Times New Roman" w:cs="Times New Roman"/>
          <w:color w:val="000000"/>
        </w:rPr>
        <w:t>.</w:t>
      </w:r>
    </w:p>
    <w:p w:rsidR="007F1F28" w:rsidRDefault="007F1F28">
      <w:pPr>
        <w:pStyle w:val="10"/>
        <w:tabs>
          <w:tab w:val="left" w:pos="284"/>
          <w:tab w:val="left" w:pos="426"/>
        </w:tabs>
        <w:jc w:val="both"/>
        <w:rPr>
          <w:rFonts w:ascii="Times New Roman" w:hAnsi="Times New Roman" w:cs="Times New Roman"/>
          <w:color w:val="000000"/>
        </w:rPr>
      </w:pPr>
    </w:p>
    <w:p w:rsidR="007F1F28" w:rsidRDefault="00B477D0">
      <w:pPr>
        <w:pStyle w:val="10"/>
        <w:tabs>
          <w:tab w:val="left" w:pos="284"/>
          <w:tab w:val="left" w:pos="426"/>
        </w:tabs>
        <w:jc w:val="both"/>
        <w:rPr>
          <w:rFonts w:ascii="Times New Roman" w:hAnsi="Times New Roman" w:cs="Times New Roman"/>
          <w:color w:val="000000"/>
        </w:rPr>
      </w:pPr>
      <w:r w:rsidRPr="00FC2CB0">
        <w:rPr>
          <w:rFonts w:ascii="Times New Roman" w:hAnsi="Times New Roman" w:cs="Times New Roman"/>
          <w:color w:val="000000"/>
        </w:rPr>
        <w:t>There is no proper system for organizing meetings of the child with one of the parents, if another parent does not allow this. In case when one of the parents receives a court decision that gives him/her the right to regular contact with the child, there is no effective mechanism for enforcing such court decisions</w:t>
      </w:r>
      <w:r w:rsidR="003F7BCB">
        <w:rPr>
          <w:rFonts w:ascii="Times New Roman" w:hAnsi="Times New Roman" w:cs="Times New Roman"/>
          <w:color w:val="000000"/>
          <w:vertAlign w:val="superscript"/>
        </w:rPr>
        <w:t>35</w:t>
      </w:r>
      <w:r w:rsidRPr="00FC2CB0">
        <w:rPr>
          <w:rFonts w:ascii="Times New Roman" w:hAnsi="Times New Roman" w:cs="Times New Roman"/>
          <w:color w:val="000000"/>
        </w:rPr>
        <w:t xml:space="preserve">. </w:t>
      </w:r>
    </w:p>
    <w:p w:rsidR="007F1F28" w:rsidRDefault="007F1F28">
      <w:pPr>
        <w:pStyle w:val="af"/>
        <w:rPr>
          <w:rFonts w:ascii="Times New Roman" w:hAnsi="Times New Roman" w:cs="Times New Roman"/>
          <w:color w:val="000000"/>
        </w:rPr>
      </w:pPr>
    </w:p>
    <w:p w:rsidR="00B477D0" w:rsidRPr="00FC2CB0" w:rsidRDefault="00B477D0" w:rsidP="0092492B">
      <w:pPr>
        <w:pStyle w:val="10"/>
        <w:numPr>
          <w:ilvl w:val="0"/>
          <w:numId w:val="38"/>
        </w:numPr>
        <w:tabs>
          <w:tab w:val="left" w:pos="284"/>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At the same time, the principle of ensuring the best interests of the child in terms of deprivation of parental rights of one of the parents, when the cause of divorce was domestic violenceis not taken into account. The child's opinion is not a valid proof, even if the child initiates cases</w:t>
      </w:r>
      <w:r w:rsidR="003F7BCB">
        <w:rPr>
          <w:rFonts w:ascii="Times New Roman" w:hAnsi="Times New Roman" w:cs="Times New Roman"/>
          <w:color w:val="000000"/>
          <w:vertAlign w:val="superscript"/>
        </w:rPr>
        <w:t>36</w:t>
      </w:r>
      <w:r w:rsidRPr="00FC2CB0">
        <w:rPr>
          <w:rFonts w:ascii="Times New Roman" w:hAnsi="Times New Roman" w:cs="Times New Roman"/>
          <w:color w:val="000000"/>
        </w:rPr>
        <w:t xml:space="preserve">. </w:t>
      </w:r>
    </w:p>
    <w:p w:rsidR="00B477D0" w:rsidRPr="00FC2CB0" w:rsidRDefault="00B477D0" w:rsidP="00E46836">
      <w:pPr>
        <w:pStyle w:val="10"/>
        <w:jc w:val="both"/>
        <w:rPr>
          <w:rFonts w:ascii="Times New Roman" w:hAnsi="Times New Roman" w:cs="Times New Roman"/>
          <w:color w:val="000000"/>
        </w:rPr>
      </w:pPr>
    </w:p>
    <w:p w:rsidR="00B477D0" w:rsidRPr="00FC2CB0" w:rsidRDefault="00B477D0">
      <w:pPr>
        <w:shd w:val="clear" w:color="auto" w:fill="FFFFFF"/>
        <w:jc w:val="both"/>
        <w:rPr>
          <w:rFonts w:ascii="Times New Roman" w:hAnsi="Times New Roman" w:cs="Times New Roman"/>
          <w:b/>
          <w:color w:val="000000"/>
        </w:rPr>
      </w:pPr>
      <w:r w:rsidRPr="00FC2CB0">
        <w:rPr>
          <w:rFonts w:ascii="Times New Roman" w:hAnsi="Times New Roman" w:cs="Times New Roman"/>
          <w:b/>
          <w:color w:val="000000"/>
        </w:rPr>
        <w:t>Recommendations</w:t>
      </w:r>
    </w:p>
    <w:p w:rsidR="00B477D0" w:rsidRPr="00FC2CB0" w:rsidRDefault="00B477D0">
      <w:pPr>
        <w:shd w:val="clear" w:color="auto" w:fill="FFFFFF"/>
        <w:jc w:val="both"/>
        <w:rPr>
          <w:rFonts w:ascii="Times New Roman" w:eastAsia="Times New Roman" w:hAnsi="Times New Roman" w:cs="Times New Roman"/>
        </w:rPr>
      </w:pPr>
    </w:p>
    <w:p w:rsidR="00B477D0" w:rsidRPr="00FC2CB0" w:rsidRDefault="00B477D0" w:rsidP="00121BDB">
      <w:pPr>
        <w:pStyle w:val="SingleTxtG"/>
        <w:numPr>
          <w:ilvl w:val="0"/>
          <w:numId w:val="33"/>
        </w:numPr>
        <w:ind w:right="112"/>
        <w:rPr>
          <w:rFonts w:eastAsia="Cambria"/>
          <w:color w:val="000000"/>
          <w:sz w:val="24"/>
          <w:szCs w:val="24"/>
          <w:lang w:val="en-US" w:eastAsia="ru-RU"/>
        </w:rPr>
      </w:pPr>
      <w:r w:rsidRPr="00FC2CB0">
        <w:rPr>
          <w:rFonts w:eastAsia="Cambria"/>
          <w:color w:val="000000"/>
          <w:sz w:val="24"/>
          <w:szCs w:val="24"/>
          <w:lang w:val="en-US" w:eastAsia="ru-RU"/>
        </w:rPr>
        <w:t xml:space="preserve">Ensure implementation of recommendation 30 of </w:t>
      </w:r>
      <w:r w:rsidR="00815530">
        <w:rPr>
          <w:rFonts w:eastAsia="Cambria"/>
          <w:color w:val="000000"/>
          <w:sz w:val="24"/>
          <w:szCs w:val="24"/>
          <w:lang w:val="en-US" w:eastAsia="ru-RU"/>
        </w:rPr>
        <w:t>previous concluding observations (CRC/C/UKR/CO/3-4)</w:t>
      </w:r>
      <w:r w:rsidRPr="00FC2CB0">
        <w:rPr>
          <w:rFonts w:eastAsia="Cambria"/>
          <w:color w:val="000000"/>
          <w:sz w:val="24"/>
          <w:szCs w:val="24"/>
          <w:lang w:val="en-US" w:eastAsia="ru-RU"/>
        </w:rPr>
        <w:t xml:space="preserve"> in particular establish systems and procedures for ensuring that the best interests of the child are adequately taken into account during State policy planning and programming.</w:t>
      </w:r>
    </w:p>
    <w:p w:rsidR="00B477D0" w:rsidRPr="00FC2CB0" w:rsidRDefault="00B477D0" w:rsidP="00121BDB">
      <w:pPr>
        <w:pStyle w:val="af"/>
        <w:numPr>
          <w:ilvl w:val="0"/>
          <w:numId w:val="32"/>
        </w:numPr>
        <w:shd w:val="clear" w:color="auto" w:fill="FFFFFF"/>
        <w:jc w:val="both"/>
        <w:rPr>
          <w:rFonts w:ascii="Times New Roman" w:eastAsia="Times New Roman" w:hAnsi="Times New Roman" w:cs="Times New Roman"/>
        </w:rPr>
      </w:pPr>
      <w:r w:rsidRPr="00FC2CB0">
        <w:rPr>
          <w:rFonts w:ascii="Times New Roman" w:eastAsia="Times New Roman" w:hAnsi="Times New Roman" w:cs="Times New Roman"/>
        </w:rPr>
        <w:t>Introduce a system of family courts in Ukraine in accordance with the best practices of other countries.</w:t>
      </w:r>
    </w:p>
    <w:p w:rsidR="00B477D0" w:rsidRPr="00FC2CB0" w:rsidRDefault="00B477D0" w:rsidP="00121BDB">
      <w:pPr>
        <w:pStyle w:val="af"/>
        <w:numPr>
          <w:ilvl w:val="0"/>
          <w:numId w:val="32"/>
        </w:numPr>
        <w:shd w:val="clear" w:color="auto" w:fill="FFFFFF"/>
        <w:jc w:val="both"/>
        <w:rPr>
          <w:rFonts w:ascii="Times New Roman" w:hAnsi="Times New Roman" w:cs="Times New Roman"/>
        </w:rPr>
      </w:pPr>
      <w:r w:rsidRPr="00FC2CB0">
        <w:rPr>
          <w:rFonts w:ascii="Times New Roman" w:hAnsi="Times New Roman" w:cs="Times New Roman"/>
        </w:rPr>
        <w:t>Ensure the effective enforcement of the court decisions that grant one of the parents the right to regular contact with a child.</w:t>
      </w:r>
    </w:p>
    <w:p w:rsidR="007F1F28" w:rsidRDefault="007F1F28">
      <w:pPr>
        <w:pStyle w:val="af"/>
        <w:shd w:val="clear" w:color="auto" w:fill="FFFFFF"/>
        <w:jc w:val="both"/>
        <w:rPr>
          <w:rFonts w:ascii="Times New Roman" w:hAnsi="Times New Roman" w:cs="Times New Roman"/>
        </w:rPr>
      </w:pP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3.3. The right to life, survival and development </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92492B">
      <w:pPr>
        <w:pStyle w:val="10"/>
        <w:numPr>
          <w:ilvl w:val="0"/>
          <w:numId w:val="38"/>
        </w:numPr>
        <w:tabs>
          <w:tab w:val="left" w:pos="284"/>
        </w:tabs>
        <w:ind w:left="0" w:hanging="77"/>
        <w:jc w:val="both"/>
        <w:rPr>
          <w:rFonts w:ascii="Times New Roman" w:hAnsi="Times New Roman" w:cs="Times New Roman"/>
        </w:rPr>
      </w:pPr>
      <w:r w:rsidRPr="00FC2CB0">
        <w:rPr>
          <w:rFonts w:ascii="Times New Roman" w:hAnsi="Times New Roman" w:cs="Times New Roman"/>
          <w:color w:val="000000"/>
        </w:rPr>
        <w:t>Article 27 paragraph 1 of the Ukraine Constitution states that “</w:t>
      </w:r>
      <w:r w:rsidRPr="00FC2CB0">
        <w:rPr>
          <w:rFonts w:ascii="Times New Roman" w:hAnsi="Times New Roman" w:cs="Times New Roman"/>
        </w:rPr>
        <w:t xml:space="preserve">every person has the inalienable right to life” and article 6 of the Child Protection Act contains a similar provision. However, </w:t>
      </w:r>
      <w:r w:rsidRPr="00FC2CB0">
        <w:rPr>
          <w:rFonts w:ascii="Times New Roman" w:hAnsi="Times New Roman" w:cs="Times New Roman"/>
          <w:color w:val="000000"/>
        </w:rPr>
        <w:t xml:space="preserve">there </w:t>
      </w:r>
      <w:r w:rsidRPr="00FC2CB0">
        <w:rPr>
          <w:rFonts w:ascii="Times New Roman" w:hAnsi="Times New Roman" w:cs="Times New Roman"/>
          <w:color w:val="000000"/>
        </w:rPr>
        <w:lastRenderedPageBreak/>
        <w:t>is no list of minimum standards for the realization of the right to life, survival and development. The NAP should fill the gaps in health services by allocating the main costs to screening children for the early detection of illnesses that can lead to disability, and the provision of medical services for children with disabilities, including medicines for seriously ill children,</w:t>
      </w:r>
      <w:r w:rsidR="007F1F28">
        <w:rPr>
          <w:rFonts w:ascii="Times New Roman" w:hAnsi="Times New Roman" w:cs="Times New Roman"/>
          <w:color w:val="000000"/>
        </w:rPr>
        <w:t xml:space="preserve"> </w:t>
      </w:r>
      <w:r w:rsidRPr="00FC2CB0">
        <w:rPr>
          <w:rFonts w:ascii="Times New Roman" w:hAnsi="Times New Roman" w:cs="Times New Roman"/>
          <w:color w:val="000000"/>
        </w:rPr>
        <w:t>prosthesis.</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Default="00B477D0" w:rsidP="0092492B">
      <w:pPr>
        <w:pStyle w:val="10"/>
        <w:numPr>
          <w:ilvl w:val="0"/>
          <w:numId w:val="38"/>
        </w:numPr>
        <w:tabs>
          <w:tab w:val="left" w:pos="284"/>
        </w:tabs>
        <w:ind w:left="0" w:hanging="77"/>
        <w:jc w:val="both"/>
        <w:rPr>
          <w:rFonts w:ascii="Times New Roman" w:hAnsi="Times New Roman" w:cs="Times New Roman"/>
          <w:color w:val="000000"/>
        </w:rPr>
      </w:pPr>
      <w:r w:rsidRPr="00FC2CB0">
        <w:rPr>
          <w:rFonts w:ascii="Times New Roman" w:hAnsi="Times New Roman" w:cs="Times New Roman"/>
          <w:color w:val="000000"/>
        </w:rPr>
        <w:t xml:space="preserve">From 2014, the armed conflict in the east of the country added to the previously existing problems. Now, the State has not developed a mechanism for evacuation from the conflict zone. Due to the threat to life and health, part of the children (about 150,000 children) were forced to flee to other regions of Ukraine with their parents, the rest - more than 500,000 children continue to live in the </w:t>
      </w:r>
      <w:r w:rsidR="00CE2980">
        <w:rPr>
          <w:rFonts w:ascii="Times New Roman" w:hAnsi="Times New Roman" w:cs="Times New Roman"/>
          <w:color w:val="000000"/>
        </w:rPr>
        <w:t>NGCA</w:t>
      </w:r>
      <w:r w:rsidRPr="00FC2CB0">
        <w:rPr>
          <w:rFonts w:ascii="Times New Roman" w:hAnsi="Times New Roman" w:cs="Times New Roman"/>
          <w:color w:val="000000"/>
        </w:rPr>
        <w:t>.</w:t>
      </w:r>
    </w:p>
    <w:p w:rsidR="007F1F28" w:rsidRPr="00FC2CB0" w:rsidRDefault="007F1F28" w:rsidP="007F1F28">
      <w:pPr>
        <w:pStyle w:val="10"/>
        <w:tabs>
          <w:tab w:val="left" w:pos="284"/>
        </w:tabs>
        <w:jc w:val="both"/>
        <w:rPr>
          <w:rFonts w:ascii="Times New Roman" w:hAnsi="Times New Roman" w:cs="Times New Roman"/>
          <w:color w:val="000000"/>
        </w:rPr>
      </w:pPr>
    </w:p>
    <w:p w:rsidR="00B477D0" w:rsidRDefault="00B477D0" w:rsidP="007F1F28">
      <w:pPr>
        <w:pStyle w:val="10"/>
        <w:tabs>
          <w:tab w:val="left" w:pos="284"/>
        </w:tabs>
        <w:jc w:val="both"/>
        <w:rPr>
          <w:rFonts w:ascii="Times New Roman" w:hAnsi="Times New Roman" w:cs="Times New Roman"/>
          <w:color w:val="000000"/>
        </w:rPr>
      </w:pPr>
      <w:r w:rsidRPr="00FC2CB0">
        <w:rPr>
          <w:rFonts w:ascii="Times New Roman" w:hAnsi="Times New Roman" w:cs="Times New Roman"/>
          <w:color w:val="000000"/>
        </w:rPr>
        <w:t>For example, in May 2018, the building of the Center for Socio-Psychological Rehabilitation in Toretsk (Donetsk region) with 28 children was damaged because of shelling</w:t>
      </w:r>
      <w:r w:rsidR="003F7BCB">
        <w:rPr>
          <w:rFonts w:ascii="Times New Roman" w:hAnsi="Times New Roman" w:cs="Times New Roman"/>
          <w:color w:val="000000"/>
          <w:vertAlign w:val="superscript"/>
        </w:rPr>
        <w:t>37</w:t>
      </w:r>
      <w:r w:rsidRPr="00FC2CB0">
        <w:rPr>
          <w:rFonts w:ascii="Times New Roman" w:hAnsi="Times New Roman" w:cs="Times New Roman"/>
          <w:color w:val="000000"/>
        </w:rPr>
        <w:t>. The children were evacuated from the facility only the next day.</w:t>
      </w:r>
    </w:p>
    <w:p w:rsidR="00626E66" w:rsidRPr="00FC2CB0" w:rsidRDefault="00626E66" w:rsidP="007F1F28">
      <w:pPr>
        <w:pStyle w:val="10"/>
        <w:tabs>
          <w:tab w:val="left" w:pos="284"/>
        </w:tabs>
        <w:jc w:val="both"/>
        <w:rPr>
          <w:rFonts w:ascii="Times New Roman" w:hAnsi="Times New Roman" w:cs="Times New Roman"/>
          <w:color w:val="000000"/>
        </w:rPr>
      </w:pPr>
    </w:p>
    <w:p w:rsidR="00B477D0" w:rsidRDefault="00626E66" w:rsidP="0092492B">
      <w:pPr>
        <w:pStyle w:val="10"/>
        <w:tabs>
          <w:tab w:val="left" w:pos="284"/>
        </w:tabs>
        <w:ind w:hanging="77"/>
        <w:jc w:val="both"/>
        <w:rPr>
          <w:rFonts w:ascii="Times New Roman" w:hAnsi="Times New Roman" w:cs="Times New Roman"/>
          <w:color w:val="000000"/>
        </w:rPr>
      </w:pPr>
      <w:r>
        <w:rPr>
          <w:rFonts w:ascii="Times New Roman" w:hAnsi="Times New Roman" w:cs="Times New Roman"/>
          <w:color w:val="000000"/>
        </w:rPr>
        <w:t>T</w:t>
      </w:r>
      <w:r w:rsidRPr="00FC2CB0">
        <w:rPr>
          <w:rFonts w:ascii="Times New Roman" w:hAnsi="Times New Roman" w:cs="Times New Roman"/>
          <w:color w:val="000000"/>
        </w:rPr>
        <w:t>he fate of juveniles (21 persons) who were kept in the institutions of the State Penitentiary Service of Ukraine of Donetsk and Luhansk</w:t>
      </w:r>
      <w:r w:rsidR="003F7BCB">
        <w:rPr>
          <w:rFonts w:ascii="Times New Roman" w:hAnsi="Times New Roman" w:cs="Times New Roman"/>
          <w:color w:val="000000"/>
          <w:vertAlign w:val="superscript"/>
        </w:rPr>
        <w:t>38</w:t>
      </w:r>
      <w:r w:rsidRPr="00FC2CB0">
        <w:rPr>
          <w:rFonts w:ascii="Times New Roman" w:hAnsi="Times New Roman" w:cs="Times New Roman"/>
          <w:color w:val="000000"/>
        </w:rPr>
        <w:t xml:space="preserve"> </w:t>
      </w:r>
      <w:r>
        <w:rPr>
          <w:rFonts w:ascii="Times New Roman" w:hAnsi="Times New Roman" w:cs="Times New Roman"/>
          <w:color w:val="000000"/>
        </w:rPr>
        <w:t xml:space="preserve">(NGCA) </w:t>
      </w:r>
      <w:r w:rsidRPr="00FC2CB0">
        <w:rPr>
          <w:rFonts w:ascii="Times New Roman" w:hAnsi="Times New Roman" w:cs="Times New Roman"/>
          <w:color w:val="000000"/>
        </w:rPr>
        <w:t>regions remained unclear.</w:t>
      </w:r>
    </w:p>
    <w:p w:rsidR="00626E66" w:rsidRPr="00FC2CB0" w:rsidRDefault="00626E66" w:rsidP="0092492B">
      <w:pPr>
        <w:pStyle w:val="10"/>
        <w:tabs>
          <w:tab w:val="left" w:pos="284"/>
        </w:tabs>
        <w:ind w:hanging="77"/>
        <w:jc w:val="both"/>
        <w:rPr>
          <w:rFonts w:ascii="Times New Roman" w:hAnsi="Times New Roman" w:cs="Times New Roman"/>
          <w:color w:val="000000"/>
        </w:rPr>
      </w:pPr>
    </w:p>
    <w:p w:rsidR="00626E66" w:rsidRDefault="00B477D0" w:rsidP="0092492B">
      <w:pPr>
        <w:pStyle w:val="10"/>
        <w:numPr>
          <w:ilvl w:val="0"/>
          <w:numId w:val="38"/>
        </w:numPr>
        <w:tabs>
          <w:tab w:val="left" w:pos="284"/>
        </w:tabs>
        <w:ind w:left="0" w:hanging="77"/>
        <w:jc w:val="both"/>
        <w:rPr>
          <w:rFonts w:ascii="Times New Roman" w:hAnsi="Times New Roman" w:cs="Times New Roman"/>
          <w:color w:val="000000"/>
        </w:rPr>
      </w:pPr>
      <w:r w:rsidRPr="00FC2CB0">
        <w:rPr>
          <w:rFonts w:ascii="Times New Roman" w:hAnsi="Times New Roman" w:cs="Times New Roman"/>
          <w:color w:val="000000"/>
        </w:rPr>
        <w:t>There is no effective mechanism for the identification of children who are directly involved in hostilities</w:t>
      </w:r>
      <w:r w:rsidR="00626E66">
        <w:rPr>
          <w:rFonts w:ascii="Times New Roman" w:hAnsi="Times New Roman" w:cs="Times New Roman"/>
          <w:color w:val="000000"/>
        </w:rPr>
        <w:t xml:space="preserve"> (see Annex 2)</w:t>
      </w:r>
      <w:r w:rsidRPr="00FC2CB0">
        <w:rPr>
          <w:rFonts w:ascii="Times New Roman" w:hAnsi="Times New Roman" w:cs="Times New Roman"/>
          <w:color w:val="000000"/>
        </w:rPr>
        <w:t xml:space="preserve">. </w:t>
      </w:r>
    </w:p>
    <w:p w:rsidR="00B477D0" w:rsidRPr="00FC2CB0" w:rsidRDefault="00B477D0" w:rsidP="00626E66">
      <w:pPr>
        <w:pStyle w:val="10"/>
        <w:tabs>
          <w:tab w:val="left" w:pos="284"/>
        </w:tabs>
        <w:jc w:val="both"/>
        <w:rPr>
          <w:rFonts w:ascii="Times New Roman" w:hAnsi="Times New Roman" w:cs="Times New Roman"/>
          <w:color w:val="000000"/>
        </w:rPr>
      </w:pPr>
    </w:p>
    <w:p w:rsidR="00B477D0" w:rsidRPr="00FC2CB0" w:rsidRDefault="00852117" w:rsidP="0092492B">
      <w:pPr>
        <w:pStyle w:val="a5"/>
        <w:numPr>
          <w:ilvl w:val="0"/>
          <w:numId w:val="38"/>
        </w:numPr>
        <w:tabs>
          <w:tab w:val="left" w:pos="284"/>
        </w:tabs>
        <w:ind w:left="0" w:hanging="77"/>
        <w:jc w:val="both"/>
        <w:rPr>
          <w:rFonts w:ascii="Times New Roman" w:hAnsi="Times New Roman" w:cs="Times New Roman"/>
        </w:rPr>
      </w:pPr>
      <w:r>
        <w:rPr>
          <w:rFonts w:ascii="Times New Roman" w:hAnsi="Times New Roman" w:cs="Times New Roman"/>
          <w:color w:val="000000"/>
        </w:rPr>
        <w:t>F</w:t>
      </w:r>
      <w:r w:rsidR="00B477D0" w:rsidRPr="00FC2CB0">
        <w:rPr>
          <w:rFonts w:ascii="Times New Roman" w:hAnsi="Times New Roman" w:cs="Times New Roman"/>
          <w:color w:val="000000"/>
        </w:rPr>
        <w:t>rom April 14, 2014 to August15, 2019</w:t>
      </w:r>
      <w:r>
        <w:rPr>
          <w:rFonts w:ascii="Times New Roman" w:hAnsi="Times New Roman" w:cs="Times New Roman"/>
          <w:color w:val="000000"/>
        </w:rPr>
        <w:t xml:space="preserve"> </w:t>
      </w:r>
      <w:r w:rsidR="00B477D0" w:rsidRPr="00FC2CB0">
        <w:rPr>
          <w:rFonts w:ascii="Times New Roman" w:hAnsi="Times New Roman" w:cs="Times New Roman"/>
          <w:color w:val="000000"/>
        </w:rPr>
        <w:t>according to the Office of the United Nations High Commissioner for Human Rights, 98 boys and 49 girls were killed</w:t>
      </w:r>
      <w:r w:rsidR="003F7BCB">
        <w:rPr>
          <w:rFonts w:ascii="Times New Roman" w:hAnsi="Times New Roman" w:cs="Times New Roman"/>
          <w:color w:val="000000"/>
          <w:vertAlign w:val="superscript"/>
        </w:rPr>
        <w:t>39</w:t>
      </w:r>
      <w:r w:rsidR="00B477D0" w:rsidRPr="00FC2CB0">
        <w:rPr>
          <w:rFonts w:ascii="Times New Roman" w:hAnsi="Times New Roman" w:cs="Times New Roman"/>
          <w:color w:val="000000"/>
        </w:rPr>
        <w:t>. For the period from 2014 to 2017 human rights activists documented evidence of 5 cases of child murders, 6 cases of illegal detention with torture and inhuman treatment, 8 deaths and 19 injuries due to occasional shelling, as well as attacks on 79 educational institutions in 34 settlements of Luhansk and Donetsk regions</w:t>
      </w:r>
      <w:r w:rsidR="003F7BCB">
        <w:rPr>
          <w:rFonts w:ascii="Times New Roman" w:hAnsi="Times New Roman" w:cs="Times New Roman"/>
          <w:color w:val="000000"/>
          <w:vertAlign w:val="superscript"/>
        </w:rPr>
        <w:t>40</w:t>
      </w:r>
      <w:r w:rsidR="00B477D0" w:rsidRPr="00FC2CB0">
        <w:rPr>
          <w:rFonts w:ascii="Times New Roman" w:hAnsi="Times New Roman" w:cs="Times New Roman"/>
          <w:color w:val="000000"/>
        </w:rPr>
        <w:t>.</w:t>
      </w:r>
      <w:r w:rsidR="00626E66">
        <w:rPr>
          <w:rFonts w:ascii="Times New Roman" w:hAnsi="Times New Roman" w:cs="Times New Roman"/>
          <w:color w:val="000000"/>
        </w:rPr>
        <w:t xml:space="preserve"> </w:t>
      </w:r>
      <w:r w:rsidR="00B477D0" w:rsidRPr="00FC2CB0">
        <w:rPr>
          <w:rFonts w:ascii="Times New Roman" w:hAnsi="Times New Roman" w:cs="Times New Roman"/>
        </w:rPr>
        <w:t>Since the beginning of the conflict in 2014 over 750 education facilities have been damaged and many more experienced disruptions to education</w:t>
      </w:r>
      <w:r w:rsidR="003F7BCB">
        <w:rPr>
          <w:rFonts w:ascii="Times New Roman" w:hAnsi="Times New Roman" w:cs="Times New Roman"/>
          <w:vertAlign w:val="superscript"/>
        </w:rPr>
        <w:t>41</w:t>
      </w:r>
      <w:r w:rsidR="00B477D0" w:rsidRPr="00FC2CB0">
        <w:rPr>
          <w:rFonts w:ascii="Times New Roman" w:hAnsi="Times New Roman" w:cs="Times New Roman"/>
        </w:rPr>
        <w:t xml:space="preserve">. </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s>
        <w:ind w:left="0" w:hanging="77"/>
        <w:jc w:val="both"/>
        <w:rPr>
          <w:rFonts w:ascii="Times New Roman" w:hAnsi="Times New Roman" w:cs="Times New Roman"/>
          <w:color w:val="000000"/>
        </w:rPr>
      </w:pPr>
      <w:r w:rsidRPr="00FC2CB0">
        <w:rPr>
          <w:rFonts w:ascii="Times New Roman" w:hAnsi="Times New Roman" w:cs="Times New Roman"/>
        </w:rPr>
        <w:t>During 2019, the Ukraine Education Cluster has received reports regarding 36 conflict-related incidents resulting in physical damages to school infrastructure, 2 education facilities that have been temporarily closed, 8 cases of military presence in close vicinity to the education facility and 10 incidents resulting in the threat of death or injuries to students, teachers and parents. It brings the total number of incidents resulting in damages to schools to the 95 during 2017-2019.</w:t>
      </w:r>
      <w:r w:rsidR="003F7BCB">
        <w:rPr>
          <w:rFonts w:ascii="Times New Roman" w:hAnsi="Times New Roman" w:cs="Times New Roman"/>
          <w:vertAlign w:val="superscript"/>
        </w:rPr>
        <w:t>42</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s>
        <w:ind w:left="0" w:hanging="77"/>
        <w:jc w:val="both"/>
        <w:rPr>
          <w:rFonts w:ascii="Times New Roman" w:hAnsi="Times New Roman" w:cs="Times New Roman"/>
        </w:rPr>
      </w:pPr>
      <w:r w:rsidRPr="00FC2CB0">
        <w:rPr>
          <w:rFonts w:ascii="Times New Roman" w:hAnsi="Times New Roman" w:cs="Times New Roman"/>
        </w:rPr>
        <w:t>A positive achievement was the endorsement of the Safe Schools Declaration by the Government of Ukraine in November 2019</w:t>
      </w:r>
      <w:r w:rsidR="003F7BCB">
        <w:rPr>
          <w:rFonts w:ascii="Times New Roman" w:hAnsi="Times New Roman" w:cs="Times New Roman"/>
          <w:vertAlign w:val="superscript"/>
        </w:rPr>
        <w:t>43</w:t>
      </w:r>
      <w:r w:rsidRPr="00FC2CB0">
        <w:rPr>
          <w:rFonts w:ascii="Times New Roman" w:hAnsi="Times New Roman" w:cs="Times New Roman"/>
        </w:rPr>
        <w:t>.</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s>
        <w:ind w:left="0" w:hanging="77"/>
        <w:jc w:val="both"/>
        <w:rPr>
          <w:rFonts w:ascii="Times New Roman" w:hAnsi="Times New Roman" w:cs="Times New Roman"/>
          <w:color w:val="000000"/>
        </w:rPr>
      </w:pPr>
      <w:r w:rsidRPr="00FC2CB0">
        <w:rPr>
          <w:rFonts w:ascii="Times New Roman" w:hAnsi="Times New Roman" w:cs="Times New Roman"/>
          <w:color w:val="000000"/>
        </w:rPr>
        <w:t xml:space="preserve">As a result of the ongoing conflict, most of the Donbass area became contaminated with mines and </w:t>
      </w:r>
      <w:r w:rsidR="009A21D1">
        <w:rPr>
          <w:rFonts w:ascii="Times New Roman" w:hAnsi="Times New Roman" w:cs="Times New Roman"/>
          <w:color w:val="000000"/>
        </w:rPr>
        <w:t>ERW</w:t>
      </w:r>
      <w:r w:rsidR="003F7BCB">
        <w:rPr>
          <w:rFonts w:ascii="Times New Roman" w:hAnsi="Times New Roman" w:cs="Times New Roman"/>
          <w:color w:val="000000"/>
          <w:vertAlign w:val="superscript"/>
        </w:rPr>
        <w:t>44</w:t>
      </w:r>
      <w:r w:rsidRPr="00FC2CB0">
        <w:rPr>
          <w:rFonts w:ascii="Times New Roman" w:hAnsi="Times New Roman" w:cs="Times New Roman"/>
          <w:color w:val="000000"/>
        </w:rPr>
        <w:t xml:space="preserve"> on both sides of the contact line. </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s>
        <w:ind w:left="0" w:hanging="77"/>
        <w:jc w:val="both"/>
        <w:rPr>
          <w:rFonts w:ascii="Times New Roman" w:hAnsi="Times New Roman" w:cs="Times New Roman"/>
          <w:color w:val="000000"/>
        </w:rPr>
      </w:pPr>
      <w:r w:rsidRPr="00FC2CB0">
        <w:rPr>
          <w:rFonts w:ascii="Times New Roman" w:hAnsi="Times New Roman" w:cs="Times New Roman"/>
          <w:color w:val="000000"/>
        </w:rPr>
        <w:t>The main problem now is the lack of a comprehensive program of assistance to affected children. In addition, there is no existing special information system and database to record people affected by mines and ERW. Data on children affected by mines and ERW accounted by the relevant central executive authorities differ between themselves.</w:t>
      </w:r>
    </w:p>
    <w:p w:rsidR="00B477D0" w:rsidRPr="00FC2CB0" w:rsidRDefault="00B477D0" w:rsidP="0092492B">
      <w:pPr>
        <w:pStyle w:val="10"/>
        <w:tabs>
          <w:tab w:val="left" w:pos="284"/>
        </w:tabs>
        <w:ind w:hanging="77"/>
        <w:jc w:val="both"/>
        <w:rPr>
          <w:rFonts w:ascii="Times New Roman" w:hAnsi="Times New Roman" w:cs="Times New Roman"/>
          <w:color w:val="000000"/>
        </w:rPr>
      </w:pPr>
    </w:p>
    <w:p w:rsidR="00B477D0" w:rsidRPr="00FC2CB0" w:rsidRDefault="00B477D0" w:rsidP="0092492B">
      <w:pPr>
        <w:pStyle w:val="10"/>
        <w:numPr>
          <w:ilvl w:val="0"/>
          <w:numId w:val="38"/>
        </w:numPr>
        <w:tabs>
          <w:tab w:val="left" w:pos="284"/>
          <w:tab w:val="left" w:pos="426"/>
        </w:tabs>
        <w:ind w:left="0" w:hanging="77"/>
        <w:jc w:val="both"/>
        <w:rPr>
          <w:rFonts w:ascii="Times New Roman" w:hAnsi="Times New Roman" w:cs="Times New Roman"/>
          <w:color w:val="000000"/>
        </w:rPr>
      </w:pPr>
      <w:r w:rsidRPr="00FC2CB0">
        <w:rPr>
          <w:rFonts w:ascii="Times New Roman" w:hAnsi="Times New Roman" w:cs="Times New Roman"/>
          <w:color w:val="000000"/>
        </w:rPr>
        <w:t>Gathering reliable data is essential for formulating government policies and understanding problems, as well as for budgeting the measures needed to help and rehabilitate affected children - each figure is nothing else but the child and his/her family</w:t>
      </w:r>
      <w:r w:rsidR="003F7BCB">
        <w:rPr>
          <w:rFonts w:ascii="Times New Roman" w:hAnsi="Times New Roman" w:cs="Times New Roman"/>
          <w:color w:val="000000"/>
          <w:vertAlign w:val="superscript"/>
        </w:rPr>
        <w:t>45</w:t>
      </w:r>
      <w:r w:rsidRPr="00FC2CB0">
        <w:rPr>
          <w:rFonts w:ascii="Times New Roman" w:hAnsi="Times New Roman" w:cs="Times New Roman"/>
          <w:color w:val="000000"/>
        </w:rPr>
        <w:t>.</w:t>
      </w:r>
    </w:p>
    <w:p w:rsidR="00B477D0" w:rsidRPr="00FC2CB0" w:rsidRDefault="00B477D0" w:rsidP="00E5248B">
      <w:pPr>
        <w:pStyle w:val="10"/>
        <w:jc w:val="both"/>
        <w:rPr>
          <w:rFonts w:ascii="Times New Roman" w:hAnsi="Times New Roman" w:cs="Times New Roman"/>
          <w:color w:val="000000"/>
        </w:rPr>
      </w:pPr>
    </w:p>
    <w:p w:rsidR="00B477D0" w:rsidRPr="00FC2CB0" w:rsidRDefault="00B477D0">
      <w:pPr>
        <w:shd w:val="clear" w:color="auto" w:fill="FFFFFF"/>
        <w:jc w:val="both"/>
        <w:rPr>
          <w:rFonts w:ascii="Times New Roman" w:hAnsi="Times New Roman" w:cs="Times New Roman"/>
          <w:b/>
          <w:color w:val="000000"/>
        </w:rPr>
      </w:pPr>
      <w:r w:rsidRPr="00FC2CB0">
        <w:rPr>
          <w:rFonts w:ascii="Times New Roman" w:hAnsi="Times New Roman" w:cs="Times New Roman"/>
          <w:b/>
          <w:color w:val="000000"/>
        </w:rPr>
        <w:t>Recommendations</w:t>
      </w:r>
    </w:p>
    <w:p w:rsidR="00B477D0" w:rsidRPr="00FC2CB0" w:rsidRDefault="00B477D0">
      <w:pPr>
        <w:shd w:val="clear" w:color="auto" w:fill="FFFFFF"/>
        <w:jc w:val="both"/>
        <w:rPr>
          <w:rFonts w:ascii="Times New Roman" w:hAnsi="Times New Roman" w:cs="Times New Roman"/>
          <w:color w:val="000000"/>
        </w:rPr>
      </w:pPr>
    </w:p>
    <w:p w:rsidR="00B477D0" w:rsidRPr="00FC2CB0" w:rsidRDefault="00B477D0" w:rsidP="00121BDB">
      <w:pPr>
        <w:pStyle w:val="20"/>
        <w:numPr>
          <w:ilvl w:val="0"/>
          <w:numId w:val="3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lastRenderedPageBreak/>
        <w:t>Review the NAP together with profile NGOs for full guarantee of survival for all groups of children.</w:t>
      </w:r>
    </w:p>
    <w:p w:rsidR="00B477D0" w:rsidRPr="00FC2CB0" w:rsidRDefault="00B477D0" w:rsidP="00121BDB">
      <w:pPr>
        <w:pStyle w:val="20"/>
        <w:numPr>
          <w:ilvl w:val="0"/>
          <w:numId w:val="3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To immediately cease unlawful attacks and threats of attacks against schools and to implement th endorsed</w:t>
      </w:r>
      <w:r w:rsidR="003A0236">
        <w:rPr>
          <w:rFonts w:ascii="Times New Roman" w:hAnsi="Times New Roman" w:cs="Times New Roman"/>
          <w:color w:val="000000"/>
        </w:rPr>
        <w:t xml:space="preserve"> </w:t>
      </w:r>
      <w:r w:rsidRPr="00FC2CB0">
        <w:rPr>
          <w:rFonts w:ascii="Times New Roman" w:hAnsi="Times New Roman" w:cs="Times New Roman"/>
          <w:i/>
          <w:color w:val="000000"/>
        </w:rPr>
        <w:t>Safe Schools Declaration</w:t>
      </w:r>
      <w:r w:rsidR="003F7BCB">
        <w:rPr>
          <w:rFonts w:ascii="Times New Roman" w:hAnsi="Times New Roman" w:cs="Times New Roman"/>
          <w:color w:val="000000"/>
          <w:vertAlign w:val="superscript"/>
        </w:rPr>
        <w:t>46</w:t>
      </w:r>
      <w:r w:rsidRPr="00FC2CB0">
        <w:rPr>
          <w:rFonts w:ascii="Times New Roman" w:hAnsi="Times New Roman" w:cs="Times New Roman"/>
          <w:color w:val="000000"/>
        </w:rPr>
        <w:t>.</w:t>
      </w:r>
    </w:p>
    <w:p w:rsidR="00B477D0" w:rsidRPr="00FC2CB0" w:rsidRDefault="00B477D0" w:rsidP="00121BDB">
      <w:pPr>
        <w:pStyle w:val="20"/>
        <w:numPr>
          <w:ilvl w:val="0"/>
          <w:numId w:val="3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Ensure efficient protection of children’s lives during armed conflicts throughintime evacuation of childrenandfamilies with children to the safe locations, including their rehabilitation, psychosocial, social and financial support.</w:t>
      </w:r>
    </w:p>
    <w:p w:rsidR="00B477D0" w:rsidRPr="00FC2CB0" w:rsidRDefault="00B477D0" w:rsidP="00121BDB">
      <w:pPr>
        <w:pStyle w:val="20"/>
        <w:numPr>
          <w:ilvl w:val="0"/>
          <w:numId w:val="3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Provide economic and social benefits for children affected by mines / </w:t>
      </w:r>
      <w:r w:rsidR="002C2258">
        <w:rPr>
          <w:rFonts w:ascii="Times New Roman" w:hAnsi="Times New Roman" w:cs="Times New Roman"/>
          <w:color w:val="000000"/>
        </w:rPr>
        <w:t xml:space="preserve">ERW </w:t>
      </w:r>
      <w:r w:rsidRPr="00FC2CB0">
        <w:rPr>
          <w:rFonts w:ascii="Times New Roman" w:hAnsi="Times New Roman" w:cs="Times New Roman"/>
          <w:color w:val="000000"/>
        </w:rPr>
        <w:t>in the process of developing sub-normative acts to the Law on Mine Action in Ukraine</w:t>
      </w:r>
      <w:r w:rsidR="003F7BCB">
        <w:rPr>
          <w:rFonts w:ascii="Times New Roman" w:hAnsi="Times New Roman" w:cs="Times New Roman"/>
          <w:color w:val="000000"/>
          <w:vertAlign w:val="superscript"/>
        </w:rPr>
        <w:t>47</w:t>
      </w:r>
      <w:r w:rsidRPr="00FC2CB0">
        <w:rPr>
          <w:rFonts w:ascii="Times New Roman" w:hAnsi="Times New Roman" w:cs="Times New Roman"/>
          <w:color w:val="000000"/>
        </w:rPr>
        <w:t>.</w:t>
      </w:r>
    </w:p>
    <w:p w:rsidR="00B477D0" w:rsidRPr="00FC2CB0" w:rsidRDefault="00B477D0" w:rsidP="00121BDB">
      <w:pPr>
        <w:pStyle w:val="10"/>
        <w:numPr>
          <w:ilvl w:val="0"/>
          <w:numId w:val="31"/>
        </w:numPr>
        <w:jc w:val="both"/>
        <w:rPr>
          <w:rFonts w:ascii="Times New Roman" w:hAnsi="Times New Roman" w:cs="Times New Roman"/>
          <w:color w:val="000000"/>
        </w:rPr>
      </w:pPr>
      <w:r w:rsidRPr="00FC2CB0">
        <w:rPr>
          <w:rFonts w:ascii="Times New Roman" w:hAnsi="Times New Roman" w:cs="Times New Roman"/>
          <w:color w:val="000000"/>
        </w:rPr>
        <w:t>To implement its obligations under the Convention on the Prohibition of the Use, Stockpiling, Production and Transfer of Anti-Personnel Landmines and on their Destruction (the Ottawa Convention)</w:t>
      </w:r>
      <w:r w:rsidR="003F7BCB">
        <w:rPr>
          <w:rFonts w:ascii="Times New Roman" w:hAnsi="Times New Roman" w:cs="Times New Roman"/>
          <w:color w:val="000000"/>
          <w:vertAlign w:val="superscript"/>
        </w:rPr>
        <w:t>48</w:t>
      </w:r>
      <w:r w:rsidRPr="00FC2CB0">
        <w:rPr>
          <w:rFonts w:ascii="Times New Roman" w:hAnsi="Times New Roman" w:cs="Times New Roman"/>
          <w:color w:val="000000"/>
        </w:rPr>
        <w:t>, the Government should ensure that the public is clearly informed about the impact of mines and ERW on civilian population, and make every effort to compensate for damage caused by pollution. In addition, the Government is obliged to provide appropriate assistance to children and their families affected by mines.</w:t>
      </w:r>
    </w:p>
    <w:p w:rsidR="00B477D0" w:rsidRPr="00FC2CB0" w:rsidRDefault="00B477D0" w:rsidP="00121BDB">
      <w:pPr>
        <w:pStyle w:val="20"/>
        <w:numPr>
          <w:ilvl w:val="0"/>
          <w:numId w:val="3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Gather statistical data on the number of killed children and children affected by the conflict.</w:t>
      </w:r>
    </w:p>
    <w:p w:rsidR="00B477D0" w:rsidRPr="00FC2CB0" w:rsidRDefault="00B477D0" w:rsidP="00E5248B">
      <w:pPr>
        <w:pStyle w:val="10"/>
        <w:jc w:val="both"/>
        <w:rPr>
          <w:rFonts w:ascii="Times New Roman" w:hAnsi="Times New Roman" w:cs="Times New Roman"/>
          <w:color w:val="000000"/>
        </w:rPr>
      </w:pPr>
    </w:p>
    <w:p w:rsidR="00B477D0" w:rsidRPr="00FC2CB0" w:rsidRDefault="00B477D0" w:rsidP="00E5248B">
      <w:pPr>
        <w:pStyle w:val="10"/>
        <w:jc w:val="both"/>
        <w:rPr>
          <w:rFonts w:ascii="Times New Roman" w:hAnsi="Times New Roman" w:cs="Times New Roman"/>
          <w:b/>
          <w:i/>
          <w:color w:val="000000"/>
        </w:rPr>
      </w:pPr>
      <w:r w:rsidRPr="00FC2CB0">
        <w:rPr>
          <w:rFonts w:ascii="Times New Roman" w:hAnsi="Times New Roman" w:cs="Times New Roman"/>
          <w:b/>
          <w:i/>
          <w:color w:val="000000"/>
        </w:rPr>
        <w:t>3.4. Respect for the views of the child</w:t>
      </w:r>
    </w:p>
    <w:p w:rsidR="00B477D0" w:rsidRPr="00FC2CB0" w:rsidRDefault="00B477D0" w:rsidP="00E46836">
      <w:pPr>
        <w:pStyle w:val="10"/>
        <w:jc w:val="both"/>
        <w:rPr>
          <w:rFonts w:ascii="Times New Roman" w:hAnsi="Times New Roman" w:cs="Times New Roman"/>
          <w:b/>
          <w:i/>
          <w:color w:val="000000"/>
        </w:rPr>
      </w:pPr>
    </w:p>
    <w:p w:rsidR="00B477D0" w:rsidRPr="00FC2CB0" w:rsidRDefault="00B477D0" w:rsidP="0092492B">
      <w:pPr>
        <w:pStyle w:val="10"/>
        <w:numPr>
          <w:ilvl w:val="0"/>
          <w:numId w:val="38"/>
        </w:numPr>
        <w:tabs>
          <w:tab w:val="left" w:pos="426"/>
        </w:tabs>
        <w:ind w:left="0" w:firstLine="65"/>
        <w:jc w:val="both"/>
        <w:rPr>
          <w:rFonts w:ascii="Times New Roman" w:hAnsi="Times New Roman" w:cs="Times New Roman"/>
          <w:color w:val="000000"/>
        </w:rPr>
      </w:pPr>
      <w:r w:rsidRPr="00FC2CB0">
        <w:rPr>
          <w:rFonts w:ascii="Times New Roman" w:hAnsi="Times New Roman" w:cs="Times New Roman"/>
          <w:color w:val="000000"/>
        </w:rPr>
        <w:t>Both in society and at political level, the child is still perceived as an object of protection and not a subject of law as such. This persistent perceptioncontinues to influence thechildren participation in decision-making processes, within the family, at the community level, and at the national level. The Government acknowledges in its report that “</w:t>
      </w:r>
      <w:r w:rsidRPr="00FC2CB0">
        <w:rPr>
          <w:rFonts w:ascii="Times New Roman" w:hAnsi="Times New Roman" w:cs="Times New Roman"/>
        </w:rPr>
        <w:t xml:space="preserve">children’s participation in decision-making is still insufficient and constitutes the exception rather than the rule” (CRC/C/UKR/3-4, § 47 </w:t>
      </w:r>
      <w:r w:rsidRPr="00FC2CB0">
        <w:rPr>
          <w:rFonts w:ascii="Times New Roman" w:hAnsi="Times New Roman" w:cs="Times New Roman"/>
          <w:i/>
        </w:rPr>
        <w:t>in fine</w:t>
      </w:r>
      <w:r w:rsidRPr="00FC2CB0">
        <w:rPr>
          <w:rFonts w:ascii="Times New Roman" w:hAnsi="Times New Roman" w:cs="Times New Roman"/>
        </w:rPr>
        <w:t xml:space="preserve">). </w:t>
      </w:r>
    </w:p>
    <w:p w:rsidR="00B477D0" w:rsidRPr="00FC2CB0" w:rsidRDefault="00B477D0" w:rsidP="0092492B">
      <w:pPr>
        <w:pStyle w:val="10"/>
        <w:tabs>
          <w:tab w:val="left" w:pos="426"/>
        </w:tabs>
        <w:ind w:firstLine="65"/>
        <w:jc w:val="both"/>
        <w:rPr>
          <w:rFonts w:ascii="Times New Roman" w:hAnsi="Times New Roman" w:cs="Times New Roman"/>
          <w:color w:val="000000"/>
        </w:rPr>
      </w:pPr>
    </w:p>
    <w:p w:rsidR="00B477D0" w:rsidRPr="00FC2CB0" w:rsidRDefault="00B477D0" w:rsidP="0092492B">
      <w:pPr>
        <w:pStyle w:val="10"/>
        <w:numPr>
          <w:ilvl w:val="0"/>
          <w:numId w:val="38"/>
        </w:numPr>
        <w:tabs>
          <w:tab w:val="left" w:pos="426"/>
        </w:tabs>
        <w:ind w:left="0" w:firstLine="65"/>
        <w:jc w:val="both"/>
        <w:rPr>
          <w:rFonts w:ascii="Times New Roman" w:hAnsi="Times New Roman" w:cs="Times New Roman"/>
          <w:color w:val="000000"/>
        </w:rPr>
      </w:pPr>
      <w:r w:rsidRPr="00FC2CB0">
        <w:rPr>
          <w:rFonts w:ascii="Times New Roman" w:hAnsi="Times New Roman" w:cs="Times New Roman"/>
          <w:color w:val="000000"/>
        </w:rPr>
        <w:t xml:space="preserve">Certain provisions of national legislation, such as article 9 of the </w:t>
      </w:r>
      <w:r w:rsidRPr="00FC2CB0">
        <w:rPr>
          <w:rFonts w:ascii="Times New Roman" w:hAnsi="Times New Roman" w:cs="Times New Roman"/>
        </w:rPr>
        <w:t>the Child Protection Act and articles 148, 149, 160, 231, 237, 239, 244 and 253 of the Family Code,</w:t>
      </w:r>
      <w:r w:rsidRPr="00FC2CB0">
        <w:rPr>
          <w:rFonts w:ascii="Times New Roman" w:hAnsi="Times New Roman" w:cs="Times New Roman"/>
          <w:color w:val="000000"/>
        </w:rPr>
        <w:t xml:space="preserve"> establish the right of the child to free expression of opinions and their consideration in court, in government bodies, enterprises and administrative institutions, at school and in family. The child has the right to apply to court with age restrictions and depending on court procedures</w:t>
      </w:r>
      <w:r w:rsidR="003F7BCB">
        <w:rPr>
          <w:rFonts w:ascii="Times New Roman" w:hAnsi="Times New Roman" w:cs="Times New Roman"/>
          <w:color w:val="000000"/>
          <w:vertAlign w:val="superscript"/>
        </w:rPr>
        <w:t>49</w:t>
      </w:r>
      <w:r w:rsidRPr="00FC2CB0">
        <w:rPr>
          <w:rFonts w:ascii="Times New Roman" w:hAnsi="Times New Roman" w:cs="Times New Roman"/>
          <w:color w:val="000000"/>
        </w:rPr>
        <w:t>. The child has access to free legal aid only through a legal representative</w:t>
      </w:r>
      <w:r w:rsidR="003F7BCB">
        <w:rPr>
          <w:rFonts w:ascii="Times New Roman" w:hAnsi="Times New Roman" w:cs="Times New Roman"/>
          <w:color w:val="000000"/>
          <w:vertAlign w:val="superscript"/>
        </w:rPr>
        <w:t>50</w:t>
      </w:r>
      <w:r w:rsidRPr="00FC2CB0">
        <w:rPr>
          <w:rFonts w:ascii="Times New Roman" w:hAnsi="Times New Roman" w:cs="Times New Roman"/>
          <w:color w:val="000000"/>
        </w:rPr>
        <w:t>.</w:t>
      </w:r>
    </w:p>
    <w:p w:rsidR="00B477D0" w:rsidRPr="00FC2CB0" w:rsidRDefault="00B477D0" w:rsidP="0092492B">
      <w:pPr>
        <w:pStyle w:val="10"/>
        <w:tabs>
          <w:tab w:val="left" w:pos="426"/>
        </w:tabs>
        <w:ind w:firstLine="65"/>
        <w:jc w:val="both"/>
        <w:rPr>
          <w:rFonts w:ascii="Times New Roman" w:eastAsia="Times New Roman" w:hAnsi="Times New Roman" w:cs="Times New Roman"/>
          <w:color w:val="000000"/>
        </w:rPr>
      </w:pPr>
    </w:p>
    <w:p w:rsidR="00B477D0" w:rsidRPr="00FC2CB0" w:rsidRDefault="00B477D0" w:rsidP="0092492B">
      <w:pPr>
        <w:pStyle w:val="10"/>
        <w:numPr>
          <w:ilvl w:val="0"/>
          <w:numId w:val="38"/>
        </w:numPr>
        <w:tabs>
          <w:tab w:val="left" w:pos="426"/>
        </w:tabs>
        <w:ind w:left="0" w:firstLine="65"/>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are cases when the child's opinion is requested formally, and his/her legal representatives make their own decisions, for example, conclude agreements on reconciliation, even in cases of sexual abuse against the child</w:t>
      </w:r>
      <w:r w:rsidR="003F7BCB">
        <w:rPr>
          <w:rFonts w:ascii="Times New Roman" w:eastAsia="Times New Roman" w:hAnsi="Times New Roman" w:cs="Times New Roman"/>
          <w:color w:val="000000"/>
          <w:vertAlign w:val="superscript"/>
        </w:rPr>
        <w:t>51</w:t>
      </w:r>
      <w:r w:rsidRPr="00FC2CB0">
        <w:rPr>
          <w:rFonts w:ascii="Times New Roman" w:eastAsia="Times New Roman" w:hAnsi="Times New Roman" w:cs="Times New Roman"/>
          <w:color w:val="000000"/>
        </w:rPr>
        <w:t>, in solving the issue of the right to marry</w:t>
      </w:r>
      <w:r w:rsidR="003F7BCB">
        <w:rPr>
          <w:rFonts w:ascii="Times New Roman" w:eastAsia="Times New Roman" w:hAnsi="Times New Roman" w:cs="Times New Roman"/>
          <w:color w:val="000000"/>
          <w:vertAlign w:val="superscript"/>
        </w:rPr>
        <w:t>52</w:t>
      </w:r>
      <w:r w:rsidRPr="00FC2CB0">
        <w:rPr>
          <w:rFonts w:ascii="Times New Roman" w:eastAsia="Times New Roman" w:hAnsi="Times New Roman" w:cs="Times New Roman"/>
          <w:color w:val="000000"/>
        </w:rPr>
        <w:t>, etc.</w:t>
      </w:r>
    </w:p>
    <w:p w:rsidR="00B477D0" w:rsidRPr="00FC2CB0" w:rsidRDefault="00B477D0" w:rsidP="0092492B">
      <w:pPr>
        <w:pStyle w:val="10"/>
        <w:tabs>
          <w:tab w:val="left" w:pos="426"/>
        </w:tabs>
        <w:ind w:firstLine="65"/>
        <w:jc w:val="both"/>
        <w:rPr>
          <w:rFonts w:ascii="Times New Roman" w:eastAsia="Times New Roman" w:hAnsi="Times New Roman" w:cs="Times New Roman"/>
          <w:color w:val="000000"/>
        </w:rPr>
      </w:pPr>
    </w:p>
    <w:p w:rsidR="00B477D0" w:rsidRPr="00FC2CB0" w:rsidRDefault="00B477D0" w:rsidP="0092492B">
      <w:pPr>
        <w:pStyle w:val="10"/>
        <w:numPr>
          <w:ilvl w:val="0"/>
          <w:numId w:val="38"/>
        </w:numPr>
        <w:tabs>
          <w:tab w:val="left" w:pos="426"/>
        </w:tabs>
        <w:ind w:left="0" w:firstLine="65"/>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Many platforms (children's community councils, pupils' self-government bodies, children's parliaments and other initiatives) were establishedto contribute to child participation. At the same time, the lack of appropriate training for professionals leads to the fact that children feel being manipulated and used by adults.</w:t>
      </w:r>
    </w:p>
    <w:p w:rsidR="00B477D0" w:rsidRPr="00FC2CB0" w:rsidRDefault="00B477D0" w:rsidP="0092492B">
      <w:pPr>
        <w:pStyle w:val="10"/>
        <w:tabs>
          <w:tab w:val="left" w:pos="426"/>
        </w:tabs>
        <w:ind w:firstLine="65"/>
        <w:jc w:val="both"/>
        <w:rPr>
          <w:rFonts w:ascii="Times New Roman" w:eastAsia="Times New Roman" w:hAnsi="Times New Roman" w:cs="Times New Roman"/>
          <w:color w:val="000000"/>
        </w:rPr>
      </w:pPr>
    </w:p>
    <w:p w:rsidR="00B477D0" w:rsidRPr="00FC2CB0" w:rsidRDefault="00B477D0" w:rsidP="0092492B">
      <w:pPr>
        <w:pStyle w:val="HTML"/>
        <w:numPr>
          <w:ilvl w:val="0"/>
          <w:numId w:val="38"/>
        </w:numPr>
        <w:shd w:val="clear" w:color="auto" w:fill="FFFFFF"/>
        <w:tabs>
          <w:tab w:val="left" w:pos="426"/>
        </w:tabs>
        <w:ind w:left="0" w:firstLine="65"/>
        <w:jc w:val="both"/>
        <w:rPr>
          <w:rFonts w:ascii="Times New Roman" w:hAnsi="Times New Roman" w:cs="Times New Roman"/>
          <w:sz w:val="24"/>
          <w:szCs w:val="24"/>
          <w:lang w:val="en-US" w:eastAsia="en-US"/>
        </w:rPr>
      </w:pPr>
      <w:r w:rsidRPr="00FC2CB0">
        <w:rPr>
          <w:rFonts w:ascii="Times New Roman" w:hAnsi="Times New Roman" w:cs="Times New Roman"/>
          <w:sz w:val="24"/>
          <w:szCs w:val="24"/>
          <w:lang w:val="en-US"/>
        </w:rPr>
        <w:t>According to the all-Ukrainian study</w:t>
      </w:r>
      <w:r w:rsidR="003F7BCB">
        <w:rPr>
          <w:rFonts w:ascii="Times New Roman" w:hAnsi="Times New Roman" w:cs="Times New Roman"/>
          <w:sz w:val="24"/>
          <w:szCs w:val="24"/>
          <w:vertAlign w:val="superscript"/>
          <w:lang w:val="en-US"/>
        </w:rPr>
        <w:t>53</w:t>
      </w:r>
      <w:r w:rsidRPr="00FC2CB0">
        <w:rPr>
          <w:rFonts w:ascii="Times New Roman" w:hAnsi="Times New Roman" w:cs="Times New Roman"/>
          <w:sz w:val="24"/>
          <w:szCs w:val="24"/>
          <w:lang w:val="en-US"/>
        </w:rPr>
        <w:t xml:space="preserve">, 82% of children believe that the authorities should listen to their opinion. At the same time, </w:t>
      </w:r>
      <w:r w:rsidRPr="00FC2CB0">
        <w:rPr>
          <w:rFonts w:ascii="Times New Roman" w:hAnsi="Times New Roman" w:cs="Times New Roman"/>
          <w:sz w:val="24"/>
          <w:szCs w:val="24"/>
          <w:lang w:val="en-US" w:eastAsia="en-US"/>
        </w:rPr>
        <w:t>only 53% of children indicated that they have had an opportunity to speak out on important issues during the last year, including:</w:t>
      </w:r>
      <w:r w:rsidRPr="00FC2CB0">
        <w:rPr>
          <w:rFonts w:ascii="Times New Roman" w:hAnsi="Times New Roman" w:cs="Times New Roman"/>
          <w:sz w:val="24"/>
          <w:szCs w:val="24"/>
          <w:lang w:val="en-US"/>
        </w:rPr>
        <w:t xml:space="preserve">9% of children </w:t>
      </w:r>
      <w:r w:rsidRPr="00FC2CB0">
        <w:rPr>
          <w:rFonts w:ascii="Times New Roman" w:hAnsi="Times New Roman" w:cs="Times New Roman"/>
          <w:sz w:val="24"/>
          <w:szCs w:val="24"/>
          <w:lang w:val="en-US" w:eastAsia="en-US"/>
        </w:rPr>
        <w:t>–</w:t>
      </w:r>
      <w:r w:rsidRPr="00FC2CB0">
        <w:rPr>
          <w:rFonts w:ascii="Times New Roman" w:hAnsi="Times New Roman" w:cs="Times New Roman"/>
          <w:sz w:val="24"/>
          <w:szCs w:val="24"/>
          <w:lang w:val="en-US"/>
        </w:rPr>
        <w:t>on important issues at the level of local self-government during the last year; 58% at home, 68% in educational institutions. Children indicated that they want to express their opinions and influence more: 62% for the organization of school education, 43% for decisions on leisure activities, 32% for decisions on the organization of public transport, 31% for decisions on equal rights of girls and boys (35% - girls and 26% - boys).</w:t>
      </w:r>
    </w:p>
    <w:p w:rsidR="00B477D0" w:rsidRPr="00FC2CB0" w:rsidRDefault="00B477D0" w:rsidP="0092492B">
      <w:pPr>
        <w:pStyle w:val="10"/>
        <w:tabs>
          <w:tab w:val="left" w:pos="426"/>
        </w:tabs>
        <w:ind w:firstLine="65"/>
        <w:jc w:val="both"/>
        <w:rPr>
          <w:rFonts w:ascii="Times New Roman" w:eastAsia="Times New Roman" w:hAnsi="Times New Roman" w:cs="Times New Roman"/>
          <w:color w:val="000000"/>
        </w:rPr>
      </w:pPr>
    </w:p>
    <w:p w:rsidR="00B477D0" w:rsidRPr="00FC2CB0" w:rsidRDefault="00B477D0" w:rsidP="0092492B">
      <w:pPr>
        <w:pStyle w:val="10"/>
        <w:numPr>
          <w:ilvl w:val="0"/>
          <w:numId w:val="38"/>
        </w:numPr>
        <w:tabs>
          <w:tab w:val="left" w:pos="426"/>
        </w:tabs>
        <w:ind w:left="0" w:firstLine="65"/>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Despite the fact that schools are the place where children have the greatest opportunityfor expressing their views, 60% of children claim that their ability to speak about school meals, breaks and training is limited.</w:t>
      </w:r>
    </w:p>
    <w:p w:rsidR="00B477D0" w:rsidRPr="00FC2CB0" w:rsidRDefault="00B477D0" w:rsidP="0092492B">
      <w:pPr>
        <w:pStyle w:val="10"/>
        <w:tabs>
          <w:tab w:val="left" w:pos="426"/>
        </w:tabs>
        <w:jc w:val="both"/>
        <w:rPr>
          <w:rFonts w:ascii="Times New Roman" w:eastAsia="Times New Roman" w:hAnsi="Times New Roman" w:cs="Times New Roman"/>
          <w:color w:val="000000"/>
        </w:rPr>
      </w:pPr>
    </w:p>
    <w:p w:rsidR="00B477D0" w:rsidRPr="00FC2CB0" w:rsidRDefault="00B477D0" w:rsidP="0092492B">
      <w:pPr>
        <w:pStyle w:val="10"/>
        <w:numPr>
          <w:ilvl w:val="0"/>
          <w:numId w:val="38"/>
        </w:numPr>
        <w:tabs>
          <w:tab w:val="left" w:pos="426"/>
        </w:tabs>
        <w:ind w:left="0" w:firstLine="65"/>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bodies of pupils' self-government mainly deal with the issues of involving children in activities initiated by adults (voluntary activities, fund raising for charity, duty during the breaks). </w:t>
      </w:r>
    </w:p>
    <w:p w:rsidR="00B477D0" w:rsidRPr="00FC2CB0" w:rsidRDefault="00B477D0" w:rsidP="00E46836">
      <w:pPr>
        <w:pStyle w:val="10"/>
        <w:jc w:val="both"/>
        <w:rPr>
          <w:rFonts w:ascii="Times New Roman" w:hAnsi="Times New Roman" w:cs="Times New Roman"/>
          <w:b/>
          <w:color w:val="000000"/>
        </w:rPr>
      </w:pPr>
    </w:p>
    <w:p w:rsidR="00B477D0" w:rsidRPr="00FC2CB0" w:rsidRDefault="00B477D0" w:rsidP="00E46836">
      <w:pPr>
        <w:pStyle w:val="10"/>
        <w:jc w:val="both"/>
        <w:rPr>
          <w:rFonts w:ascii="Times New Roman" w:hAnsi="Times New Roman" w:cs="Times New Roman"/>
          <w:b/>
          <w:color w:val="000000"/>
        </w:rPr>
      </w:pPr>
      <w:r w:rsidRPr="00FC2CB0">
        <w:rPr>
          <w:rFonts w:ascii="Times New Roman" w:hAnsi="Times New Roman" w:cs="Times New Roman"/>
          <w:b/>
          <w:color w:val="000000"/>
        </w:rPr>
        <w:t>Recommendations</w:t>
      </w:r>
    </w:p>
    <w:p w:rsidR="00B477D0" w:rsidRPr="00FC2CB0" w:rsidRDefault="00B477D0" w:rsidP="00E46836">
      <w:pPr>
        <w:pStyle w:val="10"/>
        <w:jc w:val="both"/>
        <w:rPr>
          <w:rFonts w:ascii="Times New Roman" w:hAnsi="Times New Roman" w:cs="Times New Roman"/>
          <w:b/>
          <w:color w:val="000000"/>
        </w:rPr>
      </w:pPr>
    </w:p>
    <w:p w:rsidR="00B477D0" w:rsidRPr="00FC2CB0" w:rsidRDefault="00B477D0" w:rsidP="00121BDB">
      <w:pPr>
        <w:pStyle w:val="af"/>
        <w:numPr>
          <w:ilvl w:val="0"/>
          <w:numId w:val="30"/>
        </w:numPr>
        <w:shd w:val="clear" w:color="auto" w:fill="FFFFFF"/>
        <w:jc w:val="both"/>
        <w:rPr>
          <w:rFonts w:ascii="Times New Roman" w:hAnsi="Times New Roman" w:cs="Times New Roman"/>
        </w:rPr>
      </w:pPr>
      <w:r w:rsidRPr="00FC2CB0">
        <w:rPr>
          <w:rFonts w:ascii="Times New Roman" w:hAnsi="Times New Roman" w:cs="Times New Roman"/>
        </w:rPr>
        <w:t>Ensure a child is involved in all processes concerning him/her personally, from the moment when he/she can express his/her opinion. Make appropriate changes to the legislation.</w:t>
      </w:r>
    </w:p>
    <w:p w:rsidR="00B477D0" w:rsidRPr="00FC2CB0" w:rsidRDefault="00B477D0" w:rsidP="00121BDB">
      <w:pPr>
        <w:pStyle w:val="af"/>
        <w:numPr>
          <w:ilvl w:val="0"/>
          <w:numId w:val="30"/>
        </w:numPr>
        <w:shd w:val="clear" w:color="auto" w:fill="FFFFFF"/>
        <w:jc w:val="both"/>
        <w:rPr>
          <w:rFonts w:ascii="Times New Roman" w:hAnsi="Times New Roman" w:cs="Times New Roman"/>
        </w:rPr>
      </w:pPr>
      <w:r w:rsidRPr="00FC2CB0">
        <w:rPr>
          <w:rFonts w:ascii="Times New Roman" w:hAnsi="Times New Roman" w:cs="Times New Roman"/>
        </w:rPr>
        <w:t>Provide the child with the right to choose a legal representative - an adult who the child trusts. Make appropriate changes to the legislation.</w:t>
      </w:r>
    </w:p>
    <w:p w:rsidR="00B477D0" w:rsidRPr="00FC2CB0" w:rsidRDefault="00B477D0" w:rsidP="00121BDB">
      <w:pPr>
        <w:pStyle w:val="af"/>
        <w:numPr>
          <w:ilvl w:val="0"/>
          <w:numId w:val="30"/>
        </w:numPr>
        <w:shd w:val="clear" w:color="auto" w:fill="FFFFFF"/>
        <w:jc w:val="both"/>
        <w:rPr>
          <w:rFonts w:ascii="Times New Roman" w:hAnsi="Times New Roman" w:cs="Times New Roman"/>
        </w:rPr>
      </w:pPr>
      <w:r w:rsidRPr="00FC2CB0">
        <w:rPr>
          <w:rFonts w:ascii="Times New Roman" w:hAnsi="Times New Roman" w:cs="Times New Roman"/>
        </w:rPr>
        <w:t>Ensure the development of student self-governance and other practices for children self-organization on democratic values and participation standards in accordance with the general comment No. 12 of the UN Committee on the Rights of the Child.</w:t>
      </w:r>
    </w:p>
    <w:p w:rsidR="00B477D0" w:rsidRPr="00FC2CB0" w:rsidRDefault="00B477D0" w:rsidP="00E46836">
      <w:pPr>
        <w:pStyle w:val="10"/>
        <w:jc w:val="both"/>
        <w:rPr>
          <w:rFonts w:ascii="Times New Roman" w:hAnsi="Times New Roman" w:cs="Times New Roman"/>
          <w:b/>
          <w:color w:val="000000"/>
        </w:rPr>
      </w:pPr>
    </w:p>
    <w:p w:rsidR="00B477D0" w:rsidRPr="00FC2CB0" w:rsidRDefault="00B477D0" w:rsidP="00CD36B6">
      <w:pPr>
        <w:pStyle w:val="10"/>
        <w:jc w:val="both"/>
        <w:rPr>
          <w:rFonts w:ascii="Times New Roman" w:hAnsi="Times New Roman" w:cs="Times New Roman"/>
          <w:b/>
          <w:color w:val="000000"/>
        </w:rPr>
      </w:pPr>
      <w:r w:rsidRPr="00FC2CB0">
        <w:rPr>
          <w:rFonts w:ascii="Times New Roman" w:hAnsi="Times New Roman" w:cs="Times New Roman"/>
          <w:b/>
          <w:color w:val="000000"/>
        </w:rPr>
        <w:t>4. Civil rights and freedoms</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E46836">
      <w:pPr>
        <w:pStyle w:val="10"/>
        <w:jc w:val="both"/>
        <w:rPr>
          <w:rFonts w:ascii="Times New Roman" w:hAnsi="Times New Roman" w:cs="Times New Roman"/>
          <w:b/>
          <w:i/>
          <w:color w:val="000000"/>
        </w:rPr>
      </w:pPr>
      <w:r w:rsidRPr="00FC2CB0">
        <w:rPr>
          <w:rFonts w:ascii="Times New Roman" w:hAnsi="Times New Roman" w:cs="Times New Roman"/>
          <w:b/>
          <w:i/>
          <w:color w:val="000000"/>
        </w:rPr>
        <w:t xml:space="preserve">4.1. Birth registration, name and nationality  </w:t>
      </w:r>
    </w:p>
    <w:p w:rsidR="00B477D0" w:rsidRPr="00FC2CB0" w:rsidRDefault="00B477D0" w:rsidP="00E46836">
      <w:pPr>
        <w:pStyle w:val="10"/>
        <w:jc w:val="both"/>
        <w:rPr>
          <w:rFonts w:ascii="Times New Roman" w:hAnsi="Times New Roman" w:cs="Times New Roman"/>
          <w:color w:val="000000"/>
        </w:rPr>
      </w:pPr>
    </w:p>
    <w:p w:rsidR="00B477D0" w:rsidRPr="00FC2CB0" w:rsidRDefault="00B477D0" w:rsidP="003D6375">
      <w:pPr>
        <w:pStyle w:val="10"/>
        <w:numPr>
          <w:ilvl w:val="0"/>
          <w:numId w:val="38"/>
        </w:numPr>
        <w:tabs>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 xml:space="preserve">Positive efforts were taken by Government to improve the birth registration procedure, in particular regarding persons residing in </w:t>
      </w:r>
      <w:r w:rsidR="00BD2629">
        <w:rPr>
          <w:rFonts w:ascii="Times New Roman" w:hAnsi="Times New Roman" w:cs="Times New Roman"/>
          <w:color w:val="000000"/>
        </w:rPr>
        <w:t>TOT</w:t>
      </w:r>
      <w:r w:rsidRPr="00FC2CB0">
        <w:rPr>
          <w:rFonts w:ascii="Times New Roman" w:hAnsi="Times New Roman" w:cs="Times New Roman"/>
          <w:color w:val="000000"/>
        </w:rPr>
        <w:t>, asylum seekersand Roma children (</w:t>
      </w:r>
      <w:r w:rsidRPr="00FC2CB0">
        <w:rPr>
          <w:rFonts w:ascii="Times New Roman" w:hAnsi="Times New Roman" w:cs="Times New Roman"/>
        </w:rPr>
        <w:t>CRC/C/UKR/3-4, § 56-58</w:t>
      </w:r>
      <w:r w:rsidRPr="00FC2CB0">
        <w:rPr>
          <w:rFonts w:ascii="Times New Roman" w:hAnsi="Times New Roman" w:cs="Times New Roman"/>
          <w:color w:val="000000"/>
        </w:rPr>
        <w:t>). However, the registration of the birth without a valid reason still entails a fine</w:t>
      </w:r>
      <w:r w:rsidRPr="00FC2CB0">
        <w:rPr>
          <w:rFonts w:ascii="Times New Roman" w:hAnsi="Times New Roman" w:cs="Times New Roman"/>
        </w:rPr>
        <w:t>equal to one to three tax-exempt minimum incomes</w:t>
      </w:r>
      <w:r w:rsidRPr="00FC2CB0">
        <w:rPr>
          <w:rFonts w:ascii="Times New Roman" w:hAnsi="Times New Roman" w:cs="Times New Roman"/>
          <w:color w:val="000000"/>
        </w:rPr>
        <w:t xml:space="preserve">. </w:t>
      </w:r>
    </w:p>
    <w:p w:rsidR="00B477D0" w:rsidRPr="00FC2CB0" w:rsidRDefault="00B477D0" w:rsidP="003D6375">
      <w:pPr>
        <w:pStyle w:val="10"/>
        <w:tabs>
          <w:tab w:val="left" w:pos="426"/>
        </w:tabs>
        <w:jc w:val="both"/>
        <w:rPr>
          <w:rFonts w:ascii="Times New Roman" w:hAnsi="Times New Roman" w:cs="Times New Roman"/>
          <w:color w:val="000000"/>
        </w:rPr>
      </w:pPr>
    </w:p>
    <w:p w:rsidR="00B477D0" w:rsidRPr="00FC2CB0" w:rsidRDefault="00B477D0" w:rsidP="003D6375">
      <w:pPr>
        <w:pStyle w:val="10"/>
        <w:numPr>
          <w:ilvl w:val="0"/>
          <w:numId w:val="38"/>
        </w:numPr>
        <w:tabs>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The birth registration of an individual who has reached the age of 16 has a legal conflict. In order to register the birth of a person who turned 16 years old, s/he must apply the relevant application and present a passport that can only be obtained if there is a birth certificate. As a result, birth registration in such cases requires addressing the court, which significantly complicates the process of registration of birth.</w:t>
      </w:r>
    </w:p>
    <w:p w:rsidR="00B477D0" w:rsidRPr="00FC2CB0" w:rsidRDefault="00B477D0" w:rsidP="003D6375">
      <w:pPr>
        <w:pStyle w:val="10"/>
        <w:tabs>
          <w:tab w:val="left" w:pos="426"/>
        </w:tabs>
        <w:jc w:val="both"/>
        <w:rPr>
          <w:rFonts w:ascii="Times New Roman" w:hAnsi="Times New Roman" w:cs="Times New Roman"/>
          <w:color w:val="000000"/>
        </w:rPr>
      </w:pPr>
    </w:p>
    <w:p w:rsidR="00B477D0" w:rsidRPr="00FC2CB0" w:rsidRDefault="00B477D0" w:rsidP="003D6375">
      <w:pPr>
        <w:pStyle w:val="10"/>
        <w:numPr>
          <w:ilvl w:val="0"/>
          <w:numId w:val="38"/>
        </w:numPr>
        <w:tabs>
          <w:tab w:val="left" w:pos="426"/>
        </w:tabs>
        <w:ind w:left="0" w:firstLine="0"/>
        <w:jc w:val="both"/>
        <w:rPr>
          <w:rFonts w:ascii="Times New Roman" w:hAnsi="Times New Roman" w:cs="Times New Roman"/>
          <w:color w:val="000000"/>
          <w:lang w:val="fr-CH"/>
        </w:rPr>
      </w:pPr>
      <w:r w:rsidRPr="00FC2CB0">
        <w:rPr>
          <w:rFonts w:ascii="Times New Roman" w:hAnsi="Times New Roman" w:cs="Times New Roman"/>
          <w:color w:val="000000"/>
        </w:rPr>
        <w:t>Due to the military conflict, the registration of children from TOT deserves special attention. Only 43% of children born in the NGCA of Donetsk and Luhansk regions have obtained a birth certificate issued by the Government of Ukraine.</w:t>
      </w:r>
      <w:r w:rsidR="00661B1C">
        <w:rPr>
          <w:rFonts w:ascii="Times New Roman" w:hAnsi="Times New Roman" w:cs="Times New Roman"/>
          <w:color w:val="000000"/>
        </w:rPr>
        <w:t xml:space="preserve"> </w:t>
      </w:r>
      <w:r w:rsidRPr="00FC2CB0">
        <w:rPr>
          <w:rFonts w:ascii="Times New Roman" w:hAnsi="Times New Roman" w:cs="Times New Roman"/>
          <w:color w:val="000000"/>
        </w:rPr>
        <w:t>Other 57% children do not have a Ukrainian certificate and may have problems obtaining a passport when they are 14 years old</w:t>
      </w:r>
      <w:r w:rsidR="003F7BCB">
        <w:rPr>
          <w:rFonts w:ascii="Times New Roman" w:hAnsi="Times New Roman" w:cs="Times New Roman"/>
          <w:color w:val="000000"/>
          <w:vertAlign w:val="superscript"/>
        </w:rPr>
        <w:t>54</w:t>
      </w:r>
      <w:r w:rsidRPr="00FC2CB0">
        <w:rPr>
          <w:rFonts w:ascii="Times New Roman" w:hAnsi="Times New Roman" w:cs="Times New Roman"/>
          <w:color w:val="000000"/>
          <w:lang w:val="uk-UA"/>
        </w:rPr>
        <w:t>.</w:t>
      </w:r>
    </w:p>
    <w:p w:rsidR="00B477D0" w:rsidRPr="00FC2CB0" w:rsidRDefault="00B477D0" w:rsidP="003D6375">
      <w:pPr>
        <w:pStyle w:val="10"/>
        <w:tabs>
          <w:tab w:val="left" w:pos="426"/>
        </w:tabs>
        <w:jc w:val="both"/>
        <w:rPr>
          <w:rFonts w:ascii="Times New Roman" w:hAnsi="Times New Roman" w:cs="Times New Roman"/>
          <w:color w:val="000000"/>
          <w:lang w:val="fr-CH"/>
        </w:rPr>
      </w:pPr>
    </w:p>
    <w:p w:rsidR="00B477D0" w:rsidRPr="00FC2CB0" w:rsidRDefault="00B477D0" w:rsidP="003D6375">
      <w:pPr>
        <w:pStyle w:val="10"/>
        <w:numPr>
          <w:ilvl w:val="0"/>
          <w:numId w:val="38"/>
        </w:numPr>
        <w:tabs>
          <w:tab w:val="left" w:pos="426"/>
        </w:tabs>
        <w:ind w:left="0" w:firstLine="0"/>
        <w:jc w:val="both"/>
        <w:rPr>
          <w:rFonts w:ascii="Times New Roman" w:hAnsi="Times New Roman" w:cs="Times New Roman"/>
          <w:color w:val="000000"/>
        </w:rPr>
      </w:pPr>
      <w:r w:rsidRPr="00FC2CB0">
        <w:rPr>
          <w:rFonts w:ascii="Times New Roman" w:hAnsi="Times New Roman" w:cs="Times New Roman"/>
          <w:color w:val="000000"/>
        </w:rPr>
        <w:t>In 2018, there was adopted the law according to which documents confirming the birth of a child in the TOT of the Donbass are valid</w:t>
      </w:r>
      <w:r w:rsidR="003F7BCB">
        <w:rPr>
          <w:rFonts w:ascii="Times New Roman" w:hAnsi="Times New Roman" w:cs="Times New Roman"/>
          <w:color w:val="000000"/>
          <w:vertAlign w:val="superscript"/>
        </w:rPr>
        <w:t>55</w:t>
      </w:r>
      <w:r w:rsidRPr="00FC2CB0">
        <w:rPr>
          <w:rFonts w:ascii="Times New Roman" w:hAnsi="Times New Roman" w:cs="Times New Roman"/>
          <w:color w:val="000000"/>
        </w:rPr>
        <w:t>. However, there is no legislative regulation for the implementation of this provision in an administrative manner. Currently, the procedure for registration of a child born in the TOT</w:t>
      </w:r>
      <w:r w:rsidR="00CE2980">
        <w:rPr>
          <w:rFonts w:ascii="Times New Roman" w:hAnsi="Times New Roman" w:cs="Times New Roman"/>
          <w:color w:val="000000"/>
        </w:rPr>
        <w:t xml:space="preserve"> </w:t>
      </w:r>
      <w:r w:rsidRPr="00FC2CB0">
        <w:rPr>
          <w:rFonts w:ascii="Times New Roman" w:hAnsi="Times New Roman" w:cs="Times New Roman"/>
          <w:color w:val="000000"/>
        </w:rPr>
        <w:t>is quite complicated: to receive a birth certificate of a child born in the TOT of Ukraine, it is necessary to obtain the documents confirming the birth of the child at the actual place of birth, to apply personally to any department of state registration of civil status acts on the GCA and to receive a written refusal in the state department of birth registration, and then apply to the court with a statement establishing the fact of a child`s birth</w:t>
      </w:r>
      <w:r w:rsidR="003F7BCB">
        <w:rPr>
          <w:rFonts w:ascii="Times New Roman" w:hAnsi="Times New Roman" w:cs="Times New Roman"/>
          <w:color w:val="000000"/>
          <w:vertAlign w:val="superscript"/>
        </w:rPr>
        <w:t>56</w:t>
      </w:r>
      <w:r w:rsidRPr="00FC2CB0">
        <w:rPr>
          <w:rFonts w:ascii="Times New Roman" w:hAnsi="Times New Roman" w:cs="Times New Roman"/>
          <w:color w:val="000000"/>
        </w:rPr>
        <w:t>.</w:t>
      </w:r>
    </w:p>
    <w:p w:rsidR="00B477D0" w:rsidRPr="00FC2CB0" w:rsidRDefault="00B477D0" w:rsidP="003D6375">
      <w:pPr>
        <w:pStyle w:val="10"/>
        <w:tabs>
          <w:tab w:val="left" w:pos="426"/>
        </w:tabs>
        <w:jc w:val="both"/>
        <w:rPr>
          <w:rFonts w:ascii="Times New Roman" w:eastAsia="Times New Roman" w:hAnsi="Times New Roman" w:cs="Times New Roman"/>
          <w:color w:val="000000"/>
        </w:rPr>
      </w:pPr>
    </w:p>
    <w:p w:rsidR="00B477D0" w:rsidRPr="00FC2CB0" w:rsidRDefault="00B477D0" w:rsidP="003D6375">
      <w:pPr>
        <w:pStyle w:val="10"/>
        <w:numPr>
          <w:ilvl w:val="0"/>
          <w:numId w:val="38"/>
        </w:numPr>
        <w:tabs>
          <w:tab w:val="left" w:pos="426"/>
        </w:tabs>
        <w:spacing w:after="160"/>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2013, Ukraine ratified the 1954 Convention relating to the Status of Stateless Persons and the 1961 Convention on the Reduction of Statelessness. Yet, provisions of these Conventions arenot fully implemented. For example, today the legislation does not have a procedure to the status of "stateless person".</w:t>
      </w:r>
    </w:p>
    <w:p w:rsidR="00B477D0" w:rsidRPr="00FC2CB0" w:rsidRDefault="00B477D0" w:rsidP="003D6375">
      <w:pPr>
        <w:pStyle w:val="10"/>
        <w:numPr>
          <w:ilvl w:val="0"/>
          <w:numId w:val="38"/>
        </w:numPr>
        <w:tabs>
          <w:tab w:val="left" w:pos="426"/>
        </w:tabs>
        <w:spacing w:after="160"/>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 xml:space="preserve">The issue remains unresolved when the child was born from parents, who do not have </w:t>
      </w:r>
      <w:r w:rsidR="00FA50F3">
        <w:rPr>
          <w:rFonts w:ascii="Times New Roman" w:eastAsia="Times New Roman" w:hAnsi="Times New Roman" w:cs="Times New Roman"/>
          <w:color w:val="000000"/>
        </w:rPr>
        <w:t>ID</w:t>
      </w:r>
      <w:r w:rsidRPr="00FC2CB0">
        <w:rPr>
          <w:rFonts w:ascii="Times New Roman" w:eastAsia="Times New Roman" w:hAnsi="Times New Roman" w:cs="Times New Roman"/>
          <w:color w:val="000000"/>
        </w:rPr>
        <w:t xml:space="preserve"> and who are stateless persons or persons at risk of statelessness.</w:t>
      </w:r>
    </w:p>
    <w:p w:rsidR="00B477D0" w:rsidRPr="00FC2CB0" w:rsidRDefault="00B477D0" w:rsidP="003D6375">
      <w:pPr>
        <w:pStyle w:val="10"/>
        <w:numPr>
          <w:ilvl w:val="0"/>
          <w:numId w:val="38"/>
        </w:numPr>
        <w:tabs>
          <w:tab w:val="left" w:pos="426"/>
        </w:tabs>
        <w:spacing w:after="160"/>
        <w:ind w:left="0" w:firstLine="0"/>
        <w:jc w:val="both"/>
        <w:rPr>
          <w:rFonts w:ascii="Times New Roman" w:eastAsia="Times" w:hAnsi="Times New Roman" w:cs="Times New Roman"/>
          <w:color w:val="000000"/>
        </w:rPr>
      </w:pPr>
      <w:r w:rsidRPr="00FC2CB0">
        <w:rPr>
          <w:rFonts w:ascii="Times New Roman" w:eastAsia="Times" w:hAnsi="Times New Roman" w:cs="Times New Roman"/>
          <w:color w:val="000000"/>
        </w:rPr>
        <w:t>In particular, a child born on the territory of Ukraine who cannot acquire the citizenship of the parents not having ID becomes a stateless person. Only citizens whose parents live in the territory of Ukraine on legal grounds can obtain citizenship by birth. The Law "On Citizenship of Ukraine" defines them, however, persons in need of complementary protection and asylum seekers in Ukraine are not in the list. Thus, the children of persons in need of complementary protection and of asylum-seekers cannot obtain citizenship of Ukraine by birth.</w:t>
      </w:r>
    </w:p>
    <w:p w:rsidR="00B477D0" w:rsidRPr="00FC2CB0" w:rsidRDefault="00B477D0" w:rsidP="003E223D">
      <w:pPr>
        <w:shd w:val="clear" w:color="auto" w:fill="FFFFFF"/>
        <w:jc w:val="both"/>
        <w:rPr>
          <w:rFonts w:ascii="Times New Roman" w:hAnsi="Times New Roman" w:cs="Times New Roman"/>
          <w:b/>
          <w:color w:val="000000"/>
        </w:rPr>
      </w:pPr>
      <w:r w:rsidRPr="00FC2CB0">
        <w:rPr>
          <w:rFonts w:ascii="Times New Roman" w:hAnsi="Times New Roman" w:cs="Times New Roman"/>
          <w:b/>
          <w:color w:val="000000"/>
        </w:rPr>
        <w:t>Recommendations</w:t>
      </w:r>
    </w:p>
    <w:p w:rsidR="00B477D0" w:rsidRPr="00FC2CB0" w:rsidRDefault="00B477D0">
      <w:pPr>
        <w:shd w:val="clear" w:color="auto" w:fill="FFFFFF"/>
        <w:jc w:val="both"/>
        <w:rPr>
          <w:rFonts w:ascii="Times New Roman" w:eastAsia="Times" w:hAnsi="Times New Roman" w:cs="Times New Roman"/>
          <w:color w:val="000000"/>
        </w:rPr>
      </w:pPr>
    </w:p>
    <w:p w:rsidR="00B477D0" w:rsidRPr="00FC2CB0" w:rsidRDefault="00B477D0" w:rsidP="00121BDB">
      <w:pPr>
        <w:pStyle w:val="af"/>
        <w:numPr>
          <w:ilvl w:val="0"/>
          <w:numId w:val="28"/>
        </w:numPr>
        <w:shd w:val="clear" w:color="auto" w:fill="FFFFFF"/>
        <w:jc w:val="both"/>
        <w:rPr>
          <w:rFonts w:ascii="Times New Roman" w:hAnsi="Times New Roman" w:cs="Times New Roman"/>
        </w:rPr>
      </w:pPr>
      <w:r w:rsidRPr="00FC2CB0">
        <w:rPr>
          <w:rFonts w:ascii="Times New Roman" w:hAnsi="Times New Roman" w:cs="Times New Roman"/>
        </w:rPr>
        <w:t>Make changes at the legislation level according to which a child born in Ukraine from parents who do not have ID documents will be able to acquire Ukrainian citizenship, regardless of parents’ status.</w:t>
      </w:r>
    </w:p>
    <w:p w:rsidR="00B477D0" w:rsidRPr="00FC2CB0" w:rsidRDefault="00B477D0" w:rsidP="00121BDB">
      <w:pPr>
        <w:pStyle w:val="af"/>
        <w:numPr>
          <w:ilvl w:val="0"/>
          <w:numId w:val="28"/>
        </w:numPr>
        <w:shd w:val="clear" w:color="auto" w:fill="FFFFFF"/>
        <w:jc w:val="both"/>
        <w:rPr>
          <w:rFonts w:ascii="Times New Roman" w:hAnsi="Times New Roman" w:cs="Times New Roman"/>
        </w:rPr>
      </w:pPr>
      <w:r w:rsidRPr="00FC2CB0">
        <w:rPr>
          <w:rFonts w:ascii="Times New Roman" w:hAnsi="Times New Roman" w:cs="Times New Roman"/>
        </w:rPr>
        <w:t>Harmonize the Laws “On Citizenship of Ukraine”, “On State Registration of Civil Status Acts”, “On Refugees and Persons in Need of Additional or Temporary Protection” in order to ensure the rights of children who have applied for protection in Ukraine and persons in need of additional protection, for birth registration, determination of origin and acquisition of citizenship of Ukraine by birth. To regulate the procedure for entering of parents’ citizenship information in the birth certificate on the basis of a protection application certificate in Ukraine.</w:t>
      </w:r>
    </w:p>
    <w:p w:rsidR="00B477D0" w:rsidRPr="00FC2CB0" w:rsidRDefault="00B477D0" w:rsidP="00121BDB">
      <w:pPr>
        <w:pStyle w:val="af"/>
        <w:numPr>
          <w:ilvl w:val="0"/>
          <w:numId w:val="28"/>
        </w:numPr>
        <w:shd w:val="clear" w:color="auto" w:fill="FFFFFF"/>
        <w:jc w:val="both"/>
        <w:rPr>
          <w:rFonts w:ascii="Times New Roman" w:hAnsi="Times New Roman" w:cs="Times New Roman"/>
        </w:rPr>
      </w:pPr>
      <w:r w:rsidRPr="00FC2CB0">
        <w:rPr>
          <w:rFonts w:ascii="Times New Roman" w:hAnsi="Times New Roman" w:cs="Times New Roman"/>
          <w:color w:val="000000"/>
        </w:rPr>
        <w:t xml:space="preserve">Ensure implementation of recommendation 36 of </w:t>
      </w:r>
      <w:r w:rsidR="00815530">
        <w:rPr>
          <w:rFonts w:ascii="Times New Roman" w:hAnsi="Times New Roman" w:cs="Times New Roman"/>
          <w:color w:val="000000"/>
        </w:rPr>
        <w:t>previous concluding observations (CRC/C/UKR/CO/3-4)</w:t>
      </w:r>
      <w:r w:rsidRPr="00FC2CB0">
        <w:rPr>
          <w:rFonts w:ascii="Times New Roman" w:hAnsi="Times New Roman" w:cs="Times New Roman"/>
          <w:color w:val="000000"/>
        </w:rPr>
        <w:t xml:space="preserve"> in particular abolish any punitive fines for the failure of parents to register their children.</w:t>
      </w:r>
      <w:r w:rsidR="00661B1C">
        <w:rPr>
          <w:rFonts w:ascii="Times New Roman" w:hAnsi="Times New Roman" w:cs="Times New Roman"/>
          <w:color w:val="000000"/>
        </w:rPr>
        <w:t xml:space="preserve"> </w:t>
      </w:r>
      <w:r w:rsidRPr="00FC2CB0">
        <w:rPr>
          <w:rFonts w:ascii="Times New Roman" w:hAnsi="Times New Roman" w:cs="Times New Roman"/>
        </w:rPr>
        <w:t>Introduce an administrative procedure for registering births on the</w:t>
      </w:r>
      <w:r w:rsidR="00661B1C">
        <w:rPr>
          <w:rFonts w:ascii="Times New Roman" w:hAnsi="Times New Roman" w:cs="Times New Roman"/>
        </w:rPr>
        <w:t xml:space="preserve"> </w:t>
      </w:r>
      <w:r w:rsidRPr="00FC2CB0">
        <w:rPr>
          <w:rFonts w:ascii="Times New Roman" w:hAnsi="Times New Roman" w:cs="Times New Roman"/>
        </w:rPr>
        <w:t>GCA for children born on NGCA</w:t>
      </w:r>
      <w:r w:rsidR="00661B1C">
        <w:rPr>
          <w:rFonts w:ascii="Times New Roman" w:hAnsi="Times New Roman" w:cs="Times New Roman"/>
        </w:rPr>
        <w:t xml:space="preserve"> </w:t>
      </w:r>
      <w:r w:rsidRPr="00FC2CB0">
        <w:rPr>
          <w:rFonts w:ascii="Times New Roman" w:hAnsi="Times New Roman" w:cs="Times New Roman"/>
        </w:rPr>
        <w:t>with making</w:t>
      </w:r>
      <w:r w:rsidR="00661B1C">
        <w:rPr>
          <w:rFonts w:ascii="Times New Roman" w:hAnsi="Times New Roman" w:cs="Times New Roman"/>
        </w:rPr>
        <w:t xml:space="preserve"> </w:t>
      </w:r>
      <w:r w:rsidRPr="00FC2CB0">
        <w:rPr>
          <w:rFonts w:ascii="Times New Roman" w:hAnsi="Times New Roman" w:cs="Times New Roman"/>
        </w:rPr>
        <w:t xml:space="preserve">impossible trafficking of children. </w:t>
      </w:r>
    </w:p>
    <w:p w:rsidR="00B477D0" w:rsidRPr="00FC2CB0" w:rsidRDefault="00B477D0" w:rsidP="00375226">
      <w:pPr>
        <w:pStyle w:val="10"/>
        <w:spacing w:after="160"/>
        <w:jc w:val="both"/>
        <w:rPr>
          <w:rFonts w:ascii="Times New Roman" w:eastAsia="Times" w:hAnsi="Times New Roman" w:cs="Times New Roman"/>
          <w:color w:val="000000"/>
          <w:lang w:val="uk-UA"/>
        </w:rPr>
      </w:pPr>
    </w:p>
    <w:p w:rsidR="00B477D0" w:rsidRPr="00FC2CB0" w:rsidRDefault="00B477D0" w:rsidP="0037522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4.2. Preservation of identity</w:t>
      </w:r>
    </w:p>
    <w:p w:rsidR="00B477D0" w:rsidRPr="00FC2CB0" w:rsidRDefault="00B477D0" w:rsidP="00375226">
      <w:pPr>
        <w:pStyle w:val="10"/>
        <w:jc w:val="both"/>
        <w:rPr>
          <w:rFonts w:ascii="Times New Roman" w:eastAsia="Times New Roman" w:hAnsi="Times New Roman" w:cs="Times New Roman"/>
          <w:b/>
          <w:i/>
          <w:color w:val="000000"/>
        </w:rPr>
      </w:pPr>
    </w:p>
    <w:p w:rsidR="00B477D0" w:rsidRPr="00FC2CB0" w:rsidRDefault="00B477D0" w:rsidP="003D6375">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secrecy of adoption remains a problem, as the law prohibits its disclosure. The State recognizes the problem, but for many years, nothing was done to solve it.</w:t>
      </w:r>
    </w:p>
    <w:p w:rsidR="00B477D0" w:rsidRPr="00FC2CB0" w:rsidRDefault="00B477D0" w:rsidP="003D6375">
      <w:pPr>
        <w:pStyle w:val="10"/>
        <w:tabs>
          <w:tab w:val="left" w:pos="426"/>
        </w:tabs>
        <w:jc w:val="both"/>
        <w:rPr>
          <w:rFonts w:ascii="Times New Roman" w:eastAsia="Times New Roman" w:hAnsi="Times New Roman" w:cs="Times New Roman"/>
          <w:color w:val="000000"/>
        </w:rPr>
      </w:pPr>
    </w:p>
    <w:p w:rsidR="00B477D0" w:rsidRPr="00FC2CB0" w:rsidRDefault="00B477D0" w:rsidP="003D6375">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Another problem is that children seeking  asylum in Ukraine who have only a certificate of the application for protection in Ukraine, which is not considered as  an ID, cannot receive a birth certificate with information about citizenship of parents. Information in the certificate is recorded based on data submitted to the note, which is issued in the maternity ward. Unfortunetely, there is no information on citizenship in this note. This cumbersome situation may lead to risks of statelessness.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29"/>
        </w:numPr>
        <w:jc w:val="both"/>
        <w:rPr>
          <w:rFonts w:ascii="Times New Roman" w:eastAsia="Times New Roman" w:hAnsi="Times New Roman" w:cs="Times New Roman"/>
          <w:color w:val="000000"/>
          <w:lang w:val="uk-UA"/>
        </w:rPr>
      </w:pPr>
      <w:r w:rsidRPr="00FC2CB0">
        <w:rPr>
          <w:rFonts w:ascii="Times New Roman" w:hAnsi="Times New Roman" w:cs="Times New Roman"/>
        </w:rPr>
        <w:t>To regulate the procedure for entering of parents’ citizenship information in the birth certificate on the basis of a protection application certificate in Ukraine.</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4.3. The right to information</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D374A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state indicates that there are no legal barriers to obtaining information by the child, including the res</w:t>
      </w:r>
      <w:bookmarkStart w:id="0" w:name="_GoBack"/>
      <w:bookmarkEnd w:id="0"/>
      <w:r w:rsidRPr="00FC2CB0">
        <w:rPr>
          <w:rFonts w:ascii="Times New Roman" w:eastAsia="Times New Roman" w:hAnsi="Times New Roman" w:cs="Times New Roman"/>
          <w:color w:val="000000"/>
        </w:rPr>
        <w:t xml:space="preserve">ponse to a request for information. However, this statement is contrary to Art. 39 of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"Fundamentals of the Legislation of Ukraine on Health Care"</w:t>
      </w:r>
      <w:r w:rsidR="003F7BCB">
        <w:rPr>
          <w:rFonts w:ascii="Times New Roman" w:eastAsia="Times New Roman" w:hAnsi="Times New Roman" w:cs="Times New Roman"/>
          <w:color w:val="000000"/>
          <w:vertAlign w:val="superscript"/>
        </w:rPr>
        <w:t>57</w:t>
      </w:r>
      <w:r w:rsidRPr="00FC2CB0">
        <w:rPr>
          <w:rFonts w:ascii="Times New Roman" w:eastAsia="Times New Roman" w:hAnsi="Times New Roman" w:cs="Times New Roman"/>
          <w:color w:val="000000"/>
        </w:rPr>
        <w:t>: "A patient who has reached adulthood has the right to receive accurate and complete information about his/her health, including access to relevant medical documents." Accordingly, children do not have this opportunity at all.</w:t>
      </w:r>
    </w:p>
    <w:p w:rsidR="00B477D0" w:rsidRPr="00FC2CB0" w:rsidRDefault="00B477D0" w:rsidP="00D374AA">
      <w:pPr>
        <w:pStyle w:val="10"/>
        <w:tabs>
          <w:tab w:val="left" w:pos="426"/>
        </w:tabs>
        <w:jc w:val="both"/>
        <w:rPr>
          <w:rFonts w:ascii="Times New Roman" w:eastAsia="Times New Roman" w:hAnsi="Times New Roman" w:cs="Times New Roman"/>
          <w:color w:val="000000"/>
        </w:rPr>
      </w:pPr>
    </w:p>
    <w:p w:rsidR="00B477D0" w:rsidRPr="00FC2CB0" w:rsidRDefault="00B477D0" w:rsidP="00D374A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Report on the observance of the rights of minors in the educational colonies of the State Penitentiary Service of Ukraine</w:t>
      </w:r>
      <w:r w:rsidR="003F7BCB">
        <w:rPr>
          <w:rFonts w:ascii="Times New Roman" w:eastAsia="Times New Roman" w:hAnsi="Times New Roman" w:cs="Times New Roman"/>
          <w:color w:val="000000"/>
          <w:vertAlign w:val="superscript"/>
        </w:rPr>
        <w:t>58</w:t>
      </w:r>
      <w:r w:rsidRPr="00FC2CB0">
        <w:rPr>
          <w:rFonts w:ascii="Times New Roman" w:eastAsia="Times New Roman" w:hAnsi="Times New Roman" w:cs="Times New Roman"/>
          <w:color w:val="000000"/>
        </w:rPr>
        <w:t xml:space="preserve"> underlines that the lack of full information on the possibilities for filing complaints and the strict control regime mean that children in colonies cannot actually realize their right to appeal at all. Whilegetting into such institutions, juveniles were not informed about the possibility of obtaining legal advice both within the educational colony and by applying to authorities.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af"/>
        <w:numPr>
          <w:ilvl w:val="0"/>
          <w:numId w:val="27"/>
        </w:numPr>
        <w:shd w:val="clear" w:color="auto" w:fill="FFFFFF"/>
        <w:jc w:val="both"/>
        <w:rPr>
          <w:rFonts w:ascii="Times New Roman" w:hAnsi="Times New Roman" w:cs="Times New Roman"/>
        </w:rPr>
      </w:pPr>
      <w:r w:rsidRPr="00FC2CB0">
        <w:rPr>
          <w:rFonts w:ascii="Times New Roman" w:hAnsi="Times New Roman" w:cs="Times New Roman"/>
        </w:rPr>
        <w:t xml:space="preserve">Make changes to the current legislation, which will eliminate the contradiction between the norm of Article 39 "Fundamentals of Ukrainian legislation on health care" and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hAnsi="Times New Roman" w:cs="Times New Roman"/>
        </w:rPr>
        <w:t>"On Access to Public Information" and provide children with the opportunity to receive information about their health.</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hAnsi="Times New Roman" w:cs="Times New Roman"/>
          <w:color w:val="000000"/>
        </w:rPr>
      </w:pPr>
      <w:r w:rsidRPr="00FC2CB0">
        <w:rPr>
          <w:rFonts w:ascii="Times New Roman" w:eastAsia="Times New Roman" w:hAnsi="Times New Roman" w:cs="Times New Roman"/>
          <w:b/>
          <w:i/>
          <w:color w:val="000000"/>
        </w:rPr>
        <w:t xml:space="preserve">4.4. Freedom of thought, conscience and religion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AD05FC">
      <w:pPr>
        <w:pStyle w:val="10"/>
        <w:numPr>
          <w:ilvl w:val="0"/>
          <w:numId w:val="38"/>
        </w:numPr>
        <w:tabs>
          <w:tab w:val="left" w:pos="284"/>
          <w:tab w:val="left" w:pos="709"/>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realization of this right by children has not yet acquired enough awareness in Ukraine. Accordingly, information about the level of its compliance is not enough. There are several problems. </w:t>
      </w:r>
    </w:p>
    <w:p w:rsidR="00B477D0" w:rsidRPr="00FC2CB0" w:rsidRDefault="00B477D0" w:rsidP="00AD05FC">
      <w:pPr>
        <w:pStyle w:val="10"/>
        <w:tabs>
          <w:tab w:val="left" w:pos="284"/>
          <w:tab w:val="left" w:pos="709"/>
        </w:tabs>
        <w:ind w:hanging="77"/>
        <w:jc w:val="both"/>
        <w:rPr>
          <w:rFonts w:ascii="Times New Roman" w:eastAsia="Times New Roman" w:hAnsi="Times New Roman" w:cs="Times New Roman"/>
          <w:color w:val="000000"/>
        </w:rPr>
      </w:pPr>
    </w:p>
    <w:p w:rsidR="00B477D0" w:rsidRPr="00FC2CB0" w:rsidRDefault="00B477D0" w:rsidP="00AD05FC">
      <w:pPr>
        <w:pStyle w:val="10"/>
        <w:numPr>
          <w:ilvl w:val="0"/>
          <w:numId w:val="38"/>
        </w:numPr>
        <w:tabs>
          <w:tab w:val="left" w:pos="284"/>
          <w:tab w:val="left" w:pos="709"/>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Firstly, in the residential institutions for orphans and children deprived of parental care from 0-6 years old,</w:t>
      </w:r>
      <w:r w:rsidR="00190527">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mass baptismal ceremonies of all children are conducted, regardless of their national affiliation.</w:t>
      </w:r>
    </w:p>
    <w:p w:rsidR="00B477D0" w:rsidRPr="00FC2CB0" w:rsidRDefault="00B477D0" w:rsidP="00AD05FC">
      <w:pPr>
        <w:pStyle w:val="10"/>
        <w:tabs>
          <w:tab w:val="left" w:pos="284"/>
          <w:tab w:val="left" w:pos="709"/>
        </w:tabs>
        <w:ind w:hanging="77"/>
        <w:jc w:val="both"/>
        <w:rPr>
          <w:rFonts w:ascii="Times New Roman" w:eastAsia="Times New Roman" w:hAnsi="Times New Roman" w:cs="Times New Roman"/>
          <w:color w:val="000000"/>
        </w:rPr>
      </w:pPr>
    </w:p>
    <w:p w:rsidR="00B477D0" w:rsidRPr="00FC2CB0" w:rsidRDefault="00B477D0" w:rsidP="00AD05FC">
      <w:pPr>
        <w:pStyle w:val="10"/>
        <w:numPr>
          <w:ilvl w:val="0"/>
          <w:numId w:val="38"/>
        </w:numPr>
        <w:tabs>
          <w:tab w:val="left" w:pos="284"/>
          <w:tab w:val="left" w:pos="709"/>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Secondly, the general education schools, which (despite the separation of schools from the church) regularly initiate the introduction of Christian ethics, celebrate Christian holidays, and often invite the Christian priests.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lang w:val="uk-UA"/>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lang w:val="uk-UA"/>
        </w:rPr>
      </w:pPr>
    </w:p>
    <w:p w:rsidR="00B477D0" w:rsidRPr="00FC2CB0" w:rsidRDefault="00B477D0" w:rsidP="00121BDB">
      <w:pPr>
        <w:pStyle w:val="af"/>
        <w:numPr>
          <w:ilvl w:val="0"/>
          <w:numId w:val="26"/>
        </w:numPr>
        <w:shd w:val="clear" w:color="auto" w:fill="FFFFFF"/>
        <w:jc w:val="both"/>
        <w:rPr>
          <w:rFonts w:ascii="Times New Roman" w:hAnsi="Times New Roman" w:cs="Times New Roman"/>
        </w:rPr>
      </w:pPr>
      <w:r w:rsidRPr="00FC2CB0">
        <w:rPr>
          <w:rFonts w:ascii="Times New Roman" w:hAnsi="Times New Roman" w:cs="Times New Roman"/>
        </w:rPr>
        <w:t>Strengthen the separation of the school from the church and the study of issues of universal values, tolerance, cultural studies and world history.</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 xml:space="preserve">4.5. Freedom of association and of peaceful assembly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AD05FC">
      <w:pPr>
        <w:pStyle w:val="10"/>
        <w:widowControl w:val="0"/>
        <w:numPr>
          <w:ilvl w:val="0"/>
          <w:numId w:val="38"/>
        </w:numPr>
        <w:pBdr>
          <w:top w:val="nil"/>
          <w:left w:val="nil"/>
          <w:bottom w:val="nil"/>
          <w:right w:val="nil"/>
          <w:between w:val="nil"/>
        </w:pBd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According to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Public Associations"</w:t>
      </w:r>
      <w:r w:rsidR="005C722E">
        <w:rPr>
          <w:rFonts w:ascii="Times New Roman" w:eastAsia="Times New Roman" w:hAnsi="Times New Roman" w:cs="Times New Roman"/>
          <w:color w:val="000000"/>
          <w:vertAlign w:val="superscript"/>
        </w:rPr>
        <w:t>59</w:t>
      </w:r>
      <w:r w:rsidRPr="00FC2CB0">
        <w:rPr>
          <w:rFonts w:ascii="Times New Roman" w:eastAsia="Times New Roman" w:hAnsi="Times New Roman" w:cs="Times New Roman"/>
          <w:color w:val="000000"/>
        </w:rPr>
        <w:t xml:space="preserve"> certain restrictions on the age from which one can be founder of a youth public organization (14 years) were established. At the same time, citizens from 6 to 18 years old may be members of children's public associations which do not contradict the law. Citizens from 14 and more can be members of youth public associations</w:t>
      </w:r>
      <w:r w:rsidR="005C722E">
        <w:rPr>
          <w:rFonts w:ascii="Times New Roman" w:eastAsia="Times New Roman" w:hAnsi="Times New Roman" w:cs="Times New Roman"/>
          <w:color w:val="000000"/>
          <w:vertAlign w:val="superscript"/>
        </w:rPr>
        <w:t>60</w:t>
      </w:r>
      <w:r w:rsidRPr="00FC2CB0">
        <w:rPr>
          <w:rFonts w:ascii="Times New Roman" w:eastAsia="Times New Roman" w:hAnsi="Times New Roman" w:cs="Times New Roman"/>
          <w:color w:val="000000"/>
        </w:rPr>
        <w:t>.</w:t>
      </w:r>
    </w:p>
    <w:p w:rsidR="00B477D0" w:rsidRPr="00FC2CB0" w:rsidRDefault="00B477D0" w:rsidP="00AD05FC">
      <w:pPr>
        <w:pStyle w:val="10"/>
        <w:widowControl w:val="0"/>
        <w:pBdr>
          <w:top w:val="nil"/>
          <w:left w:val="nil"/>
          <w:bottom w:val="nil"/>
          <w:right w:val="nil"/>
          <w:between w:val="nil"/>
        </w:pBdr>
        <w:tabs>
          <w:tab w:val="left" w:pos="426"/>
        </w:tabs>
        <w:jc w:val="both"/>
        <w:rPr>
          <w:rFonts w:ascii="Times New Roman" w:eastAsia="Times New Roman" w:hAnsi="Times New Roman" w:cs="Times New Roman"/>
          <w:color w:val="000000"/>
        </w:rPr>
      </w:pPr>
    </w:p>
    <w:p w:rsidR="00B477D0" w:rsidRPr="00FC2CB0" w:rsidRDefault="00B477D0" w:rsidP="00AD05FC">
      <w:pPr>
        <w:pStyle w:val="10"/>
        <w:widowControl w:val="0"/>
        <w:numPr>
          <w:ilvl w:val="0"/>
          <w:numId w:val="38"/>
        </w:numPr>
        <w:pBdr>
          <w:top w:val="nil"/>
          <w:left w:val="nil"/>
          <w:bottom w:val="nil"/>
          <w:right w:val="nil"/>
          <w:between w:val="nil"/>
        </w:pBd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legislation does not regulatehow children can organize peaceful gatherings. Thus, from late November 2013 untilearly February 2014, during the Revolution of Dignity in the regions of Ukraine, more than 60 children were arrested by police officers due to their alleged</w:t>
      </w:r>
      <w:r w:rsidR="00190527">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involvement in masspeaceful protests</w:t>
      </w:r>
      <w:r w:rsidR="005C722E">
        <w:rPr>
          <w:rFonts w:ascii="Times New Roman" w:eastAsia="Times New Roman" w:hAnsi="Times New Roman" w:cs="Times New Roman"/>
          <w:color w:val="000000"/>
          <w:vertAlign w:val="superscript"/>
        </w:rPr>
        <w:t>61</w:t>
      </w:r>
      <w:r w:rsidRPr="00FC2CB0">
        <w:rPr>
          <w:rFonts w:ascii="Times New Roman" w:eastAsia="Times New Roman" w:hAnsi="Times New Roman" w:cs="Times New Roman"/>
          <w:color w:val="000000"/>
        </w:rPr>
        <w:t>. As a rule, such suspicions were groundless, absurd and violated the rights of child.</w:t>
      </w:r>
    </w:p>
    <w:p w:rsidR="00B477D0" w:rsidRPr="00FC2CB0" w:rsidRDefault="00B477D0" w:rsidP="00AD05FC">
      <w:pPr>
        <w:pStyle w:val="10"/>
        <w:widowControl w:val="0"/>
        <w:pBdr>
          <w:top w:val="nil"/>
          <w:left w:val="nil"/>
          <w:bottom w:val="nil"/>
          <w:right w:val="nil"/>
          <w:between w:val="nil"/>
        </w:pBdr>
        <w:tabs>
          <w:tab w:val="left" w:pos="426"/>
        </w:tabs>
        <w:jc w:val="both"/>
        <w:rPr>
          <w:rFonts w:ascii="Times New Roman" w:eastAsia="Times New Roman" w:hAnsi="Times New Roman" w:cs="Times New Roman"/>
          <w:color w:val="000000"/>
        </w:rPr>
      </w:pPr>
    </w:p>
    <w:p w:rsidR="00B477D0" w:rsidRPr="00FC2CB0" w:rsidRDefault="00B477D0" w:rsidP="00AD05FC">
      <w:pPr>
        <w:pStyle w:val="10"/>
        <w:widowControl w:val="0"/>
        <w:numPr>
          <w:ilvl w:val="0"/>
          <w:numId w:val="38"/>
        </w:numPr>
        <w:pBdr>
          <w:top w:val="nil"/>
          <w:left w:val="nil"/>
          <w:bottom w:val="nil"/>
          <w:right w:val="nil"/>
          <w:between w:val="nil"/>
        </w:pBd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May 2019, a 16-year-old girl and a 20-year-old manwere arrested for picket demanding impeachment of the President. The girl was detained for several hours, the police did not provide a legal aid  to her, an administrative protocol was drawn up on the child's mother for non-fulfillment of parental duties, the court of first instance accused the girl in violation of the established order of holding meetings</w:t>
      </w:r>
      <w:r w:rsidR="005C722E">
        <w:rPr>
          <w:rFonts w:ascii="Times New Roman" w:eastAsia="Times New Roman" w:hAnsi="Times New Roman" w:cs="Times New Roman"/>
          <w:color w:val="000000"/>
          <w:vertAlign w:val="superscript"/>
        </w:rPr>
        <w:t>62</w:t>
      </w:r>
      <w:r w:rsidRPr="00FC2CB0">
        <w:rPr>
          <w:rFonts w:ascii="Times New Roman" w:eastAsia="Times New Roman" w:hAnsi="Times New Roman" w:cs="Times New Roman"/>
          <w:color w:val="000000"/>
        </w:rPr>
        <w:t xml:space="preserve">. Due to legal assistance of human rights organizations, the court of second </w:t>
      </w:r>
      <w:r w:rsidRPr="00FC2CB0">
        <w:rPr>
          <w:rFonts w:ascii="Times New Roman" w:eastAsia="Times New Roman" w:hAnsi="Times New Roman" w:cs="Times New Roman"/>
          <w:color w:val="000000"/>
        </w:rPr>
        <w:lastRenderedPageBreak/>
        <w:t>instance cancelled previous judgement.</w:t>
      </w:r>
      <w:r w:rsidR="005C722E">
        <w:rPr>
          <w:rFonts w:ascii="Times New Roman" w:hAnsi="Times New Roman" w:cs="Times New Roman"/>
          <w:color w:val="000000"/>
          <w:vertAlign w:val="superscript"/>
        </w:rPr>
        <w:t>63</w:t>
      </w:r>
    </w:p>
    <w:p w:rsidR="00B477D0" w:rsidRPr="00FC2CB0" w:rsidRDefault="00B477D0" w:rsidP="006F32A7">
      <w:pPr>
        <w:pStyle w:val="10"/>
        <w:widowControl w:val="0"/>
        <w:pBdr>
          <w:top w:val="nil"/>
          <w:left w:val="nil"/>
          <w:bottom w:val="nil"/>
          <w:right w:val="nil"/>
          <w:between w:val="nil"/>
        </w:pBdr>
        <w:jc w:val="both"/>
        <w:rPr>
          <w:rFonts w:ascii="Times New Roman" w:eastAsia="Times New Roman" w:hAnsi="Times New Roman" w:cs="Times New Roman"/>
          <w:color w:val="000000"/>
        </w:rPr>
      </w:pPr>
    </w:p>
    <w:p w:rsidR="00B477D0" w:rsidRPr="00FC2CB0" w:rsidRDefault="00B477D0" w:rsidP="006F32A7">
      <w:pPr>
        <w:pStyle w:val="10"/>
        <w:widowControl w:val="0"/>
        <w:pBdr>
          <w:top w:val="nil"/>
          <w:left w:val="nil"/>
          <w:bottom w:val="nil"/>
          <w:right w:val="nil"/>
          <w:between w:val="nil"/>
        </w:pBdr>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FE7FF4">
      <w:pPr>
        <w:pStyle w:val="af"/>
        <w:numPr>
          <w:ilvl w:val="0"/>
          <w:numId w:val="39"/>
        </w:numPr>
        <w:shd w:val="clear" w:color="auto" w:fill="FFFFFF"/>
        <w:jc w:val="both"/>
        <w:rPr>
          <w:rFonts w:ascii="Times New Roman" w:hAnsi="Times New Roman" w:cs="Times New Roman"/>
        </w:rPr>
      </w:pPr>
      <w:r w:rsidRPr="00FC2CB0">
        <w:rPr>
          <w:rFonts w:ascii="Times New Roman" w:hAnsi="Times New Roman" w:cs="Times New Roman"/>
        </w:rPr>
        <w:t>Remove legal restrictions forbidding children under the age of 14 to create their own non-governmental organizations. Enhance the security of children's participation in peaceful meetings through police training on dealing with children-participants in peaceful gatherings.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542E7A">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4.6. Protection of privacy and protection of image</w:t>
      </w:r>
    </w:p>
    <w:p w:rsidR="00B477D0" w:rsidRPr="00FC2CB0" w:rsidRDefault="00B477D0" w:rsidP="00542E7A">
      <w:pPr>
        <w:pStyle w:val="10"/>
        <w:jc w:val="both"/>
        <w:rPr>
          <w:rFonts w:ascii="Times New Roman" w:eastAsia="Times New Roman" w:hAnsi="Times New Roman" w:cs="Times New Roman"/>
          <w:color w:val="000000"/>
        </w:rPr>
      </w:pPr>
    </w:p>
    <w:p w:rsidR="00B477D0" w:rsidRPr="00FC2CB0" w:rsidRDefault="00B477D0" w:rsidP="00534795">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fact, provisions of these rights to children in orphanages, boarding schools, residential institutions of health care and social protection is not in place: the privacy during the use of the bathroom and toiletsis not observed. Children have limited time for meeting with their relatives; they can not stay alone and they often cannot use mobile phones; the staff controls their correspondence.</w:t>
      </w:r>
    </w:p>
    <w:p w:rsidR="00B477D0" w:rsidRPr="00FC2CB0" w:rsidRDefault="00B477D0" w:rsidP="00534795">
      <w:pPr>
        <w:pStyle w:val="10"/>
        <w:tabs>
          <w:tab w:val="left" w:pos="426"/>
        </w:tabs>
        <w:jc w:val="both"/>
        <w:rPr>
          <w:rFonts w:ascii="Times New Roman" w:eastAsia="Times New Roman" w:hAnsi="Times New Roman" w:cs="Times New Roman"/>
          <w:color w:val="000000"/>
        </w:rPr>
      </w:pPr>
    </w:p>
    <w:p w:rsidR="00B477D0" w:rsidRPr="00FC2CB0" w:rsidRDefault="00B477D0" w:rsidP="00534795">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Besides, the staff involves children into discussions about their biological families, after which they can share information with others</w:t>
      </w:r>
      <w:r w:rsidR="005C722E">
        <w:rPr>
          <w:rFonts w:ascii="Times New Roman" w:eastAsia="Times New Roman" w:hAnsi="Times New Roman" w:cs="Times New Roman"/>
          <w:color w:val="000000"/>
          <w:vertAlign w:val="superscript"/>
        </w:rPr>
        <w:t>64</w:t>
      </w:r>
      <w:r w:rsidRPr="00FC2CB0">
        <w:rPr>
          <w:rFonts w:ascii="Times New Roman" w:eastAsia="Times New Roman" w:hAnsi="Times New Roman" w:cs="Times New Roman"/>
          <w:color w:val="000000"/>
        </w:rPr>
        <w:t>.</w:t>
      </w:r>
    </w:p>
    <w:p w:rsidR="00B477D0" w:rsidRPr="00FC2CB0" w:rsidRDefault="00B477D0" w:rsidP="00534795">
      <w:pPr>
        <w:pStyle w:val="10"/>
        <w:tabs>
          <w:tab w:val="left" w:pos="426"/>
        </w:tabs>
        <w:jc w:val="both"/>
        <w:rPr>
          <w:rFonts w:ascii="Times New Roman" w:eastAsia="Times New Roman" w:hAnsi="Times New Roman" w:cs="Times New Roman"/>
          <w:color w:val="000000"/>
        </w:rPr>
      </w:pPr>
    </w:p>
    <w:p w:rsidR="00B477D0" w:rsidRPr="00FC2CB0" w:rsidRDefault="00B477D0" w:rsidP="00534795">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Ukraine the right of the child to see parents after divorce is an issue that should be addressed, since even a court decision is not a guarantee that the child will implement the right to contact his father or mother</w:t>
      </w:r>
      <w:r w:rsidR="005C722E">
        <w:rPr>
          <w:rFonts w:ascii="Times New Roman" w:eastAsia="Times New Roman" w:hAnsi="Times New Roman" w:cs="Times New Roman"/>
          <w:color w:val="000000"/>
          <w:vertAlign w:val="superscript"/>
        </w:rPr>
        <w:t>65</w:t>
      </w:r>
      <w:r w:rsidRPr="00FC2CB0">
        <w:rPr>
          <w:rFonts w:ascii="Times New Roman" w:eastAsia="Times New Roman" w:hAnsi="Times New Roman" w:cs="Times New Roman"/>
          <w:color w:val="000000"/>
        </w:rPr>
        <w:t>.</w:t>
      </w:r>
    </w:p>
    <w:p w:rsidR="00B477D0" w:rsidRPr="00FC2CB0" w:rsidRDefault="00B477D0" w:rsidP="00534795">
      <w:pPr>
        <w:pStyle w:val="10"/>
        <w:tabs>
          <w:tab w:val="left" w:pos="426"/>
        </w:tabs>
        <w:jc w:val="both"/>
        <w:rPr>
          <w:rFonts w:ascii="Times New Roman" w:eastAsia="Times New Roman" w:hAnsi="Times New Roman" w:cs="Times New Roman"/>
          <w:color w:val="000000"/>
        </w:rPr>
      </w:pPr>
    </w:p>
    <w:p w:rsidR="00B477D0" w:rsidRPr="00FC2CB0" w:rsidRDefault="00B477D0" w:rsidP="00534795">
      <w:pPr>
        <w:pStyle w:val="10"/>
        <w:numPr>
          <w:ilvl w:val="0"/>
          <w:numId w:val="38"/>
        </w:numPr>
        <w:tabs>
          <w:tab w:val="left" w:pos="426"/>
        </w:tabs>
        <w:ind w:left="0" w:firstLine="0"/>
        <w:jc w:val="both"/>
        <w:rPr>
          <w:rFonts w:ascii="Times New Roman" w:hAnsi="Times New Roman" w:cs="Times New Roman"/>
        </w:rPr>
      </w:pPr>
      <w:r w:rsidRPr="00FC2CB0">
        <w:rPr>
          <w:rFonts w:ascii="Times New Roman" w:eastAsia="Times New Roman" w:hAnsi="Times New Roman" w:cs="Times New Roman"/>
          <w:color w:val="000000"/>
        </w:rPr>
        <w:t>Сhildren report violations of their rights to privacy in general education institutions, namely by placing their photos on the Internet by peers</w:t>
      </w:r>
      <w:r w:rsidR="00092F97">
        <w:rPr>
          <w:rFonts w:ascii="Times New Roman" w:eastAsia="Times New Roman" w:hAnsi="Times New Roman" w:cs="Times New Roman"/>
          <w:color w:val="000000"/>
          <w:lang w:val="uk-UA"/>
        </w:rPr>
        <w:t xml:space="preserve"> </w:t>
      </w:r>
      <w:r w:rsidR="00092F97">
        <w:rPr>
          <w:rFonts w:ascii="Times New Roman" w:eastAsia="Times New Roman" w:hAnsi="Times New Roman" w:cs="Times New Roman"/>
          <w:color w:val="000000"/>
        </w:rPr>
        <w:t>and teachers</w:t>
      </w:r>
      <w:r w:rsidRPr="00FC2CB0">
        <w:rPr>
          <w:rFonts w:ascii="Times New Roman" w:eastAsia="Times New Roman" w:hAnsi="Times New Roman" w:cs="Times New Roman"/>
          <w:color w:val="000000"/>
        </w:rPr>
        <w:t xml:space="preserve"> without their consent, which often become the tools of the bullying</w:t>
      </w:r>
      <w:r w:rsidR="005C722E">
        <w:rPr>
          <w:rFonts w:ascii="Times New Roman" w:eastAsia="Times New Roman" w:hAnsi="Times New Roman" w:cs="Times New Roman"/>
          <w:color w:val="000000"/>
          <w:vertAlign w:val="superscript"/>
        </w:rPr>
        <w:t>66</w:t>
      </w:r>
      <w:r w:rsidRPr="00FC2CB0">
        <w:rPr>
          <w:rFonts w:ascii="Times New Roman" w:eastAsia="Times New Roman" w:hAnsi="Times New Roman" w:cs="Times New Roman"/>
          <w:color w:val="000000"/>
        </w:rPr>
        <w:t>.</w:t>
      </w:r>
      <w:r w:rsidR="005C722E">
        <w:rPr>
          <w:rFonts w:ascii="Times New Roman" w:eastAsia="Times New Roman" w:hAnsi="Times New Roman" w:cs="Times New Roman"/>
          <w:color w:val="000000"/>
        </w:rPr>
        <w:t xml:space="preserve"> </w:t>
      </w:r>
      <w:r w:rsidRPr="00FC2CB0">
        <w:rPr>
          <w:rFonts w:ascii="Times New Roman" w:eastAsia="Times" w:hAnsi="Times New Roman" w:cs="Times New Roman"/>
          <w:color w:val="000000"/>
        </w:rPr>
        <w:t>Without the consent of the children, this practice is in contradiction with the Lanzarote Convention, which</w:t>
      </w:r>
      <w:r w:rsidR="00092F97">
        <w:rPr>
          <w:rFonts w:ascii="Times New Roman" w:eastAsia="Times" w:hAnsi="Times New Roman" w:cs="Times New Roman"/>
          <w:color w:val="000000"/>
        </w:rPr>
        <w:t xml:space="preserve"> </w:t>
      </w:r>
      <w:r w:rsidRPr="00FC2CB0">
        <w:rPr>
          <w:rFonts w:ascii="Times New Roman" w:eastAsia="Times" w:hAnsi="Times New Roman" w:cs="Times New Roman"/>
          <w:color w:val="000000"/>
        </w:rPr>
        <w:t xml:space="preserve">requires the consent of the child in such cases as well as the protection of </w:t>
      </w:r>
      <w:r w:rsidRPr="00FC2CB0">
        <w:rPr>
          <w:rFonts w:ascii="Times New Roman" w:hAnsi="Times New Roman" w:cs="Times New Roman"/>
        </w:rPr>
        <w:t xml:space="preserve">its privacy, identity and image (article 31 (1)e). </w:t>
      </w:r>
    </w:p>
    <w:p w:rsidR="00B477D0" w:rsidRPr="00FC2CB0" w:rsidRDefault="00B477D0" w:rsidP="006053B7">
      <w:pPr>
        <w:pStyle w:val="10"/>
        <w:jc w:val="both"/>
        <w:rPr>
          <w:rFonts w:ascii="Times New Roman" w:eastAsia="Times" w:hAnsi="Times New Roman" w:cs="Times New Roman"/>
          <w:color w:val="000000"/>
        </w:rPr>
      </w:pPr>
    </w:p>
    <w:p w:rsidR="00B477D0" w:rsidRPr="00FC2CB0" w:rsidRDefault="00B477D0" w:rsidP="006053B7">
      <w:pPr>
        <w:pStyle w:val="10"/>
        <w:jc w:val="both"/>
        <w:rPr>
          <w:rFonts w:ascii="Times New Roman" w:eastAsia="Times" w:hAnsi="Times New Roman" w:cs="Times New Roman"/>
          <w:b/>
          <w:color w:val="000000"/>
        </w:rPr>
      </w:pPr>
      <w:r w:rsidRPr="00FC2CB0">
        <w:rPr>
          <w:rFonts w:ascii="Times New Roman" w:eastAsia="Times" w:hAnsi="Times New Roman" w:cs="Times New Roman"/>
          <w:b/>
          <w:color w:val="000000"/>
        </w:rPr>
        <w:t xml:space="preserve">Recommendations </w:t>
      </w:r>
    </w:p>
    <w:p w:rsidR="00B477D0" w:rsidRPr="00FC2CB0" w:rsidRDefault="00B477D0" w:rsidP="00934451">
      <w:pPr>
        <w:pStyle w:val="10"/>
        <w:jc w:val="both"/>
        <w:rPr>
          <w:rFonts w:ascii="Times New Roman" w:eastAsia="Times" w:hAnsi="Times New Roman" w:cs="Times New Roman"/>
          <w:color w:val="000000"/>
          <w:lang w:val="uk-UA"/>
        </w:rPr>
      </w:pPr>
    </w:p>
    <w:p w:rsidR="00B477D0" w:rsidRPr="00FC2CB0" w:rsidRDefault="00B477D0" w:rsidP="00121BDB">
      <w:pPr>
        <w:pStyle w:val="af"/>
        <w:numPr>
          <w:ilvl w:val="0"/>
          <w:numId w:val="25"/>
        </w:numPr>
        <w:shd w:val="clear" w:color="auto" w:fill="FFFFFF"/>
        <w:jc w:val="both"/>
        <w:rPr>
          <w:rFonts w:ascii="Times New Roman" w:hAnsi="Times New Roman" w:cs="Times New Roman"/>
        </w:rPr>
      </w:pPr>
      <w:r w:rsidRPr="00FC2CB0">
        <w:rPr>
          <w:rFonts w:ascii="Times New Roman" w:hAnsi="Times New Roman" w:cs="Times New Roman"/>
        </w:rPr>
        <w:t>Consider ensuring the child's privacy as one of the key to monitoring the rights of the child in detention places and to include this issue in the mandate of the national preventive mechanism.</w:t>
      </w:r>
    </w:p>
    <w:p w:rsidR="00B477D0" w:rsidRPr="00FC2CB0" w:rsidRDefault="00B477D0" w:rsidP="00121BDB">
      <w:pPr>
        <w:pStyle w:val="af"/>
        <w:numPr>
          <w:ilvl w:val="0"/>
          <w:numId w:val="25"/>
        </w:numPr>
        <w:shd w:val="clear" w:color="auto" w:fill="FFFFFF"/>
        <w:jc w:val="both"/>
        <w:rPr>
          <w:rFonts w:ascii="Times New Roman" w:hAnsi="Times New Roman" w:cs="Times New Roman"/>
        </w:rPr>
      </w:pPr>
      <w:r w:rsidRPr="00FC2CB0">
        <w:rPr>
          <w:rFonts w:ascii="Times New Roman" w:hAnsi="Times New Roman" w:cs="Times New Roman"/>
        </w:rPr>
        <w:t>Develop and approve methodological recommendations for the application of the norms of legislation on the protection of human rights in the online space and the protection of personal data in the activities of educational institutions, in particular, on educational institutions' websites and in social networking sites. Promote the provision of education institutions with licensed software, in particular antivirus.</w:t>
      </w:r>
    </w:p>
    <w:p w:rsidR="00B477D0" w:rsidRPr="00FC2CB0" w:rsidRDefault="00B477D0" w:rsidP="006053B7">
      <w:pPr>
        <w:pStyle w:val="10"/>
        <w:jc w:val="both"/>
        <w:rPr>
          <w:rFonts w:ascii="Times New Roman" w:eastAsia="Times" w:hAnsi="Times New Roman" w:cs="Times New Roman"/>
          <w:color w:val="000000"/>
        </w:rPr>
      </w:pPr>
    </w:p>
    <w:p w:rsidR="00B477D0" w:rsidRPr="00FC2CB0" w:rsidRDefault="00B477D0" w:rsidP="00E11236">
      <w:pPr>
        <w:pStyle w:val="10"/>
        <w:jc w:val="both"/>
        <w:rPr>
          <w:rFonts w:ascii="Times New Roman" w:eastAsia="Times" w:hAnsi="Times New Roman" w:cs="Times New Roman"/>
          <w:b/>
          <w:i/>
          <w:color w:val="000000"/>
        </w:rPr>
      </w:pPr>
      <w:r w:rsidRPr="00FC2CB0">
        <w:rPr>
          <w:rFonts w:ascii="Times New Roman" w:eastAsia="Times" w:hAnsi="Times New Roman" w:cs="Times New Roman"/>
          <w:b/>
          <w:i/>
          <w:color w:val="000000"/>
        </w:rPr>
        <w:t>4.7. Access to information from a diversity of sources and protection from material harmful to a child’s well-being</w:t>
      </w:r>
    </w:p>
    <w:p w:rsidR="00B477D0" w:rsidRPr="00FC2CB0" w:rsidRDefault="00B477D0" w:rsidP="006053B7">
      <w:pPr>
        <w:pStyle w:val="10"/>
        <w:jc w:val="both"/>
        <w:rPr>
          <w:rFonts w:ascii="Times New Roman" w:eastAsia="Times" w:hAnsi="Times New Roman" w:cs="Times New Roman"/>
          <w:b/>
          <w:i/>
          <w:color w:val="000000"/>
        </w:rPr>
      </w:pPr>
    </w:p>
    <w:p w:rsidR="00B477D0" w:rsidRPr="00FC2CB0" w:rsidRDefault="00B477D0" w:rsidP="005D29C8">
      <w:pPr>
        <w:pStyle w:val="10"/>
        <w:numPr>
          <w:ilvl w:val="0"/>
          <w:numId w:val="38"/>
        </w:numPr>
        <w:tabs>
          <w:tab w:val="left" w:pos="426"/>
        </w:tabs>
        <w:ind w:left="0" w:firstLine="0"/>
        <w:jc w:val="both"/>
        <w:rPr>
          <w:rFonts w:ascii="Times New Roman" w:eastAsia="Times" w:hAnsi="Times New Roman" w:cs="Times New Roman"/>
          <w:color w:val="000000"/>
        </w:rPr>
      </w:pPr>
      <w:r w:rsidRPr="00FC2CB0">
        <w:rPr>
          <w:rFonts w:ascii="Times New Roman" w:eastAsia="Times" w:hAnsi="Times New Roman" w:cs="Times New Roman"/>
          <w:color w:val="000000"/>
        </w:rPr>
        <w:t xml:space="preserve">Television remains the source of harmful information for children. According to the Media Detector organization, several cases were recorded on the central channels. For example, talk shows on two central channels - </w:t>
      </w:r>
      <w:r w:rsidRPr="00FC2CB0">
        <w:rPr>
          <w:rFonts w:ascii="Times New Roman" w:eastAsia="Times" w:hAnsi="Times New Roman" w:cs="Times New Roman"/>
          <w:i/>
          <w:color w:val="000000"/>
        </w:rPr>
        <w:t>STB</w:t>
      </w:r>
      <w:r w:rsidRPr="00FC2CB0">
        <w:rPr>
          <w:rFonts w:ascii="Times New Roman" w:eastAsia="Times" w:hAnsi="Times New Roman" w:cs="Times New Roman"/>
          <w:color w:val="000000"/>
        </w:rPr>
        <w:t xml:space="preserve"> and </w:t>
      </w:r>
      <w:r w:rsidRPr="00FC2CB0">
        <w:rPr>
          <w:rFonts w:ascii="Times New Roman" w:eastAsia="Times" w:hAnsi="Times New Roman" w:cs="Times New Roman"/>
          <w:i/>
          <w:color w:val="000000"/>
        </w:rPr>
        <w:t xml:space="preserve">Inter </w:t>
      </w:r>
      <w:r w:rsidRPr="00FC2CB0">
        <w:rPr>
          <w:rFonts w:ascii="Times New Roman" w:eastAsia="Times" w:hAnsi="Times New Roman" w:cs="Times New Roman"/>
          <w:color w:val="000000"/>
        </w:rPr>
        <w:t>about a 12-year-old girl who gave birth to a child</w:t>
      </w:r>
      <w:r w:rsidR="005C722E">
        <w:rPr>
          <w:rFonts w:ascii="Times New Roman" w:eastAsia="Times" w:hAnsi="Times New Roman" w:cs="Times New Roman"/>
          <w:color w:val="000000"/>
          <w:vertAlign w:val="superscript"/>
        </w:rPr>
        <w:t>67</w:t>
      </w:r>
      <w:r w:rsidRPr="00FC2CB0">
        <w:rPr>
          <w:rFonts w:ascii="Times New Roman" w:eastAsia="Times" w:hAnsi="Times New Roman" w:cs="Times New Roman"/>
          <w:color w:val="000000"/>
        </w:rPr>
        <w:t xml:space="preserve">; fines imposed by the National Council to STB (1.6 million UAH) and the warning to </w:t>
      </w:r>
      <w:r w:rsidRPr="00FC2CB0">
        <w:rPr>
          <w:rFonts w:ascii="Times New Roman" w:eastAsia="Times" w:hAnsi="Times New Roman" w:cs="Times New Roman"/>
          <w:i/>
          <w:color w:val="000000"/>
        </w:rPr>
        <w:t>Inter</w:t>
      </w:r>
      <w:r w:rsidRPr="00FC2CB0">
        <w:rPr>
          <w:rFonts w:ascii="Times New Roman" w:eastAsia="Times" w:hAnsi="Times New Roman" w:cs="Times New Roman"/>
          <w:color w:val="000000"/>
        </w:rPr>
        <w:t xml:space="preserve"> against the use of harmful content</w:t>
      </w:r>
      <w:r w:rsidR="005C722E">
        <w:rPr>
          <w:rFonts w:ascii="Times New Roman" w:eastAsia="Times" w:hAnsi="Times New Roman" w:cs="Times New Roman"/>
          <w:color w:val="000000"/>
          <w:vertAlign w:val="superscript"/>
        </w:rPr>
        <w:t>68</w:t>
      </w:r>
      <w:r w:rsidRPr="00FC2CB0">
        <w:rPr>
          <w:rFonts w:ascii="Times New Roman" w:eastAsia="Times" w:hAnsi="Times New Roman" w:cs="Times New Roman"/>
          <w:color w:val="000000"/>
        </w:rPr>
        <w:t>. At the same time, there are no clear criteria for what aharmful content is, which currently allows TV channels to avoid paying a fine by appealing against decisions of the National Council</w:t>
      </w:r>
      <w:r w:rsidR="005C722E">
        <w:rPr>
          <w:rFonts w:ascii="Times New Roman" w:eastAsia="Times" w:hAnsi="Times New Roman" w:cs="Times New Roman"/>
          <w:color w:val="000000"/>
          <w:vertAlign w:val="superscript"/>
        </w:rPr>
        <w:t>69</w:t>
      </w:r>
      <w:r w:rsidRPr="00FC2CB0">
        <w:rPr>
          <w:rFonts w:ascii="Times New Roman" w:eastAsia="Times" w:hAnsi="Times New Roman" w:cs="Times New Roman"/>
          <w:color w:val="000000"/>
        </w:rPr>
        <w:t xml:space="preserve"> or served as grounds for complaints to the police or the court</w:t>
      </w:r>
    </w:p>
    <w:p w:rsidR="00B477D0" w:rsidRPr="00FC2CB0" w:rsidRDefault="00B477D0" w:rsidP="005D29C8">
      <w:pPr>
        <w:pStyle w:val="10"/>
        <w:widowControl w:val="0"/>
        <w:pBdr>
          <w:top w:val="nil"/>
          <w:left w:val="nil"/>
          <w:bottom w:val="nil"/>
          <w:right w:val="nil"/>
          <w:between w:val="nil"/>
        </w:pBdr>
        <w:tabs>
          <w:tab w:val="left" w:pos="426"/>
        </w:tabs>
        <w:jc w:val="both"/>
        <w:rPr>
          <w:rFonts w:ascii="Times New Roman" w:eastAsia="Times New Roman" w:hAnsi="Times New Roman" w:cs="Times New Roman"/>
          <w:color w:val="000000"/>
        </w:rPr>
      </w:pPr>
    </w:p>
    <w:p w:rsidR="00B477D0" w:rsidRDefault="00B477D0" w:rsidP="005D29C8">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In December 2017, three national media holdings (Media Group Ukraine, StarLightMedia and Public Broadcasting UA) and the Independent Broadcasting Association, representing local private broadcasters, signed the Rules for Exposure of the Topic of Suicide in the Media</w:t>
      </w:r>
      <w:r w:rsidR="005C722E">
        <w:rPr>
          <w:rFonts w:ascii="Times New Roman" w:eastAsia="Times New Roman" w:hAnsi="Times New Roman" w:cs="Times New Roman"/>
          <w:color w:val="000000"/>
          <w:vertAlign w:val="superscript"/>
        </w:rPr>
        <w:t>70</w:t>
      </w:r>
      <w:r w:rsidR="005C722E">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Since 2017, TV channels have begun to label such content with special clear warning signs</w:t>
      </w:r>
      <w:r w:rsidR="005C722E">
        <w:rPr>
          <w:rFonts w:ascii="Times New Roman" w:eastAsia="Times New Roman" w:hAnsi="Times New Roman" w:cs="Times New Roman"/>
          <w:color w:val="000000"/>
          <w:vertAlign w:val="superscript"/>
        </w:rPr>
        <w:t>71</w:t>
      </w:r>
      <w:r w:rsidRPr="00FC2CB0">
        <w:rPr>
          <w:rFonts w:ascii="Times New Roman" w:eastAsia="Times New Roman" w:hAnsi="Times New Roman" w:cs="Times New Roman"/>
          <w:color w:val="000000"/>
        </w:rPr>
        <w:t>.</w:t>
      </w:r>
    </w:p>
    <w:p w:rsidR="005C722E" w:rsidRPr="00FC2CB0" w:rsidRDefault="005C722E" w:rsidP="005C722E">
      <w:pPr>
        <w:pStyle w:val="10"/>
        <w:tabs>
          <w:tab w:val="left" w:pos="426"/>
        </w:tabs>
        <w:jc w:val="both"/>
        <w:rPr>
          <w:rFonts w:ascii="Times New Roman" w:eastAsia="Times New Roman" w:hAnsi="Times New Roman" w:cs="Times New Roman"/>
          <w:color w:val="000000"/>
        </w:rPr>
      </w:pPr>
    </w:p>
    <w:p w:rsidR="00B477D0" w:rsidRPr="00FC2CB0" w:rsidRDefault="00B477D0" w:rsidP="005D29C8">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Another problem is the vulnerability of the web sites of the educational facilities. There are no regulatory requirements for such web sites in Ukraine. According to the research "Respect and Safety: Monitoring of the Web-sites of Educational Facilities"</w:t>
      </w:r>
      <w:r w:rsidR="005C722E">
        <w:rPr>
          <w:rFonts w:ascii="Times New Roman" w:eastAsia="Times New Roman" w:hAnsi="Times New Roman" w:cs="Times New Roman"/>
          <w:color w:val="000000"/>
          <w:vertAlign w:val="superscript"/>
        </w:rPr>
        <w:t>72</w:t>
      </w:r>
      <w:r w:rsidRPr="00FC2CB0">
        <w:rPr>
          <w:rFonts w:ascii="Times New Roman" w:eastAsia="Times New Roman" w:hAnsi="Times New Roman" w:cs="Times New Roman"/>
          <w:color w:val="000000"/>
        </w:rPr>
        <w:t>, 86.81% of educational facilities have unprotected connection with the site. As a rule, teachers of computer science (58.90%) are responsible for the development and content management of the web sites in the educational facilities.</w:t>
      </w:r>
    </w:p>
    <w:p w:rsidR="00B477D0" w:rsidRPr="00FC2CB0" w:rsidRDefault="00B477D0" w:rsidP="005D29C8">
      <w:pPr>
        <w:pStyle w:val="10"/>
        <w:tabs>
          <w:tab w:val="left" w:pos="426"/>
        </w:tabs>
        <w:jc w:val="both"/>
        <w:rPr>
          <w:rFonts w:ascii="Times New Roman" w:eastAsia="Times New Roman" w:hAnsi="Times New Roman" w:cs="Times New Roman"/>
          <w:color w:val="000000"/>
        </w:rPr>
      </w:pPr>
    </w:p>
    <w:p w:rsidR="00B477D0" w:rsidRPr="00FC2CB0" w:rsidRDefault="00B477D0" w:rsidP="005D29C8">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21.23% of the educational facilities indicated that there was no regulatory framework for the development and maintenance of the web site. During the analysis of the web sites, 98.61% of web sites did not contain information on the protection of personal data and respect for students' privacy. All analyzed sites of educational facilities contain various combinations of personal data of pupils in open access: every seventh web site contains a child`s photo with indication of his/her class, every fifth contains a photo and surname, name and patronymic. 97.92% of the sites lack information about where or to whom you can apply for the removal of child's personal information from the web site.</w:t>
      </w:r>
    </w:p>
    <w:p w:rsidR="00B477D0" w:rsidRPr="00FC2CB0" w:rsidRDefault="00B477D0" w:rsidP="005D29C8">
      <w:pPr>
        <w:pStyle w:val="10"/>
        <w:tabs>
          <w:tab w:val="left" w:pos="426"/>
        </w:tabs>
        <w:jc w:val="both"/>
        <w:rPr>
          <w:rFonts w:ascii="Times New Roman" w:eastAsia="Times New Roman" w:hAnsi="Times New Roman" w:cs="Times New Roman"/>
          <w:color w:val="000000"/>
        </w:rPr>
      </w:pPr>
    </w:p>
    <w:p w:rsidR="00B477D0" w:rsidRPr="00FC2CB0" w:rsidRDefault="00B477D0" w:rsidP="005D29C8">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According to the all-Ukrainian study among adolescents regarding the danger situations on the Internet, conducted by the laboratory of psychology of mass communication and media education at the Institute of Social and Political Psychology of the National Academy of Pedagogical Sciences of Ukraine</w:t>
      </w:r>
      <w:r w:rsidR="005C722E">
        <w:rPr>
          <w:rFonts w:ascii="Times New Roman" w:eastAsia="Times New Roman" w:hAnsi="Times New Roman" w:cs="Times New Roman"/>
          <w:color w:val="000000"/>
          <w:vertAlign w:val="superscript"/>
        </w:rPr>
        <w:t>73</w:t>
      </w:r>
      <w:r w:rsidRPr="00FC2CB0">
        <w:rPr>
          <w:rFonts w:ascii="Times New Roman" w:eastAsia="Times New Roman" w:hAnsi="Times New Roman" w:cs="Times New Roman"/>
          <w:color w:val="000000"/>
        </w:rPr>
        <w:t>, adolescents described the following risks: almost 60% mentioned the imposition of unnecessary information, 57% note the interference in the work of a digital device, about 20% confirm the dissemination of false information about the teenager, about 25% of the interviewed teenagers suffered financial losses.</w:t>
      </w:r>
    </w:p>
    <w:p w:rsidR="00B477D0" w:rsidRPr="00FC2CB0" w:rsidRDefault="00B477D0" w:rsidP="002649DB">
      <w:pPr>
        <w:pStyle w:val="10"/>
        <w:jc w:val="both"/>
        <w:rPr>
          <w:rFonts w:ascii="Times New Roman" w:eastAsia="Times New Roman" w:hAnsi="Times New Roman" w:cs="Times New Roman"/>
          <w:color w:val="000000"/>
        </w:rPr>
      </w:pPr>
    </w:p>
    <w:p w:rsidR="00B477D0" w:rsidRPr="00FC2CB0" w:rsidRDefault="00B477D0" w:rsidP="002649DB">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 xml:space="preserve">Recommendations </w:t>
      </w:r>
    </w:p>
    <w:p w:rsidR="00B477D0" w:rsidRPr="00FC2CB0" w:rsidRDefault="00B477D0" w:rsidP="002649DB">
      <w:pPr>
        <w:pStyle w:val="10"/>
        <w:jc w:val="both"/>
        <w:rPr>
          <w:rFonts w:ascii="Times New Roman" w:eastAsia="Times New Roman" w:hAnsi="Times New Roman" w:cs="Times New Roman"/>
          <w:color w:val="000000"/>
          <w:lang w:val="uk-UA"/>
        </w:rPr>
      </w:pPr>
    </w:p>
    <w:p w:rsidR="00B477D0" w:rsidRPr="00FC2CB0" w:rsidRDefault="00B477D0" w:rsidP="00121BDB">
      <w:pPr>
        <w:pStyle w:val="af"/>
        <w:numPr>
          <w:ilvl w:val="0"/>
          <w:numId w:val="24"/>
        </w:numPr>
        <w:shd w:val="clear" w:color="auto" w:fill="FFFFFF"/>
        <w:jc w:val="both"/>
        <w:rPr>
          <w:rFonts w:ascii="Times New Roman" w:hAnsi="Times New Roman" w:cs="Times New Roman"/>
        </w:rPr>
      </w:pPr>
      <w:r w:rsidRPr="00FC2CB0">
        <w:rPr>
          <w:rFonts w:ascii="Times New Roman" w:hAnsi="Times New Roman" w:cs="Times New Roman"/>
        </w:rPr>
        <w:t>Strengthen training on the basics of Internet safety for children, parents / persons who substitute them, educators, in particular, on personal data protection through the development of methodological manuals, creation of information materials, introduction of cybersecurity and respect for human rights in the educational process.</w:t>
      </w:r>
    </w:p>
    <w:p w:rsidR="00B477D0" w:rsidRPr="00FC2CB0" w:rsidRDefault="00B477D0" w:rsidP="00121BDB">
      <w:pPr>
        <w:pStyle w:val="af"/>
        <w:numPr>
          <w:ilvl w:val="0"/>
          <w:numId w:val="24"/>
        </w:numPr>
        <w:shd w:val="clear" w:color="auto" w:fill="FFFFFF"/>
        <w:jc w:val="both"/>
        <w:rPr>
          <w:rFonts w:ascii="Times New Roman" w:hAnsi="Times New Roman" w:cs="Times New Roman"/>
        </w:rPr>
      </w:pPr>
      <w:r w:rsidRPr="00FC2CB0">
        <w:rPr>
          <w:rFonts w:ascii="Times New Roman" w:hAnsi="Times New Roman" w:cs="Times New Roman"/>
        </w:rPr>
        <w:t>Implement international legal standards for the protection of the safety and rights of the child in the online space in the national legislation. To initiate national studies on the protection of the rights of the child in the online space and the cyber security of educational institutions.</w:t>
      </w:r>
    </w:p>
    <w:p w:rsidR="00B477D0" w:rsidRPr="00FC2CB0" w:rsidRDefault="00B477D0" w:rsidP="00121BDB">
      <w:pPr>
        <w:pStyle w:val="af"/>
        <w:numPr>
          <w:ilvl w:val="0"/>
          <w:numId w:val="24"/>
        </w:numPr>
        <w:shd w:val="clear" w:color="auto" w:fill="FFFFFF"/>
        <w:jc w:val="both"/>
        <w:rPr>
          <w:rFonts w:ascii="Times New Roman" w:hAnsi="Times New Roman" w:cs="Times New Roman"/>
        </w:rPr>
      </w:pPr>
      <w:r w:rsidRPr="00FC2CB0">
        <w:rPr>
          <w:rFonts w:ascii="Times New Roman" w:hAnsi="Times New Roman" w:cs="Times New Roman"/>
        </w:rPr>
        <w:t>Introduce into the code of journalistic ethics the principle of respect for the human dignity of the child. Add study on the rights of the child into the curriculum for journalists.</w:t>
      </w:r>
    </w:p>
    <w:p w:rsidR="00B477D0" w:rsidRPr="00FC2CB0" w:rsidRDefault="00B477D0" w:rsidP="005913A7">
      <w:pPr>
        <w:pStyle w:val="10"/>
        <w:jc w:val="both"/>
        <w:rPr>
          <w:rFonts w:ascii="Times New Roman" w:eastAsia="Times New Roman" w:hAnsi="Times New Roman" w:cs="Times New Roman"/>
          <w:b/>
          <w:color w:val="000000"/>
        </w:rPr>
      </w:pPr>
    </w:p>
    <w:p w:rsidR="00B477D0" w:rsidRPr="00FC2CB0" w:rsidRDefault="00B477D0" w:rsidP="005913A7">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5. Violence against children</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5.1. Abuse and neglect, including physical and psychological recovery and social reintegration</w:t>
      </w:r>
    </w:p>
    <w:p w:rsidR="00B477D0" w:rsidRPr="00FC2CB0" w:rsidRDefault="00B477D0" w:rsidP="00E46836">
      <w:pPr>
        <w:pStyle w:val="10"/>
        <w:jc w:val="both"/>
        <w:rPr>
          <w:rFonts w:ascii="Times New Roman" w:eastAsia="Times New Roman" w:hAnsi="Times New Roman" w:cs="Times New Roman"/>
          <w:b/>
          <w:i/>
          <w:color w:val="000000"/>
        </w:rPr>
      </w:pPr>
    </w:p>
    <w:p w:rsidR="00B477D0" w:rsidRPr="00FC2CB0" w:rsidRDefault="00B477D0" w:rsidP="007449AF">
      <w:pPr>
        <w:pStyle w:val="10"/>
        <w:numPr>
          <w:ilvl w:val="0"/>
          <w:numId w:val="38"/>
        </w:numPr>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Children continue to suffer violence in families, children's institutions, in the streets, etc. Each year, more than 3 million children in Ukraine (about half of the children's population) are observers or forced participants in domestic violence</w:t>
      </w:r>
      <w:r w:rsidR="002C5761">
        <w:rPr>
          <w:rFonts w:ascii="Times New Roman" w:eastAsia="Times New Roman" w:hAnsi="Times New Roman" w:cs="Times New Roman"/>
          <w:color w:val="000000"/>
          <w:vertAlign w:val="superscript"/>
        </w:rPr>
        <w:t>74</w:t>
      </w:r>
      <w:r w:rsidR="002C5761" w:rsidRPr="002C5761">
        <w:rPr>
          <w:rFonts w:ascii="Times New Roman" w:eastAsia="Times New Roman" w:hAnsi="Times New Roman" w:cs="Times New Roman"/>
          <w:color w:val="000000"/>
        </w:rPr>
        <w:t>.</w:t>
      </w:r>
    </w:p>
    <w:p w:rsidR="00B477D0" w:rsidRPr="00FC2CB0" w:rsidRDefault="00B477D0" w:rsidP="007449AF">
      <w:pPr>
        <w:pStyle w:val="10"/>
        <w:jc w:val="both"/>
        <w:rPr>
          <w:rFonts w:ascii="Times New Roman" w:eastAsia="Times New Roman" w:hAnsi="Times New Roman" w:cs="Times New Roman"/>
          <w:color w:val="000000"/>
        </w:rPr>
      </w:pPr>
    </w:p>
    <w:p w:rsidR="00B477D0" w:rsidRPr="00FC2CB0" w:rsidRDefault="00B477D0" w:rsidP="007449AF">
      <w:pPr>
        <w:pStyle w:val="10"/>
        <w:numPr>
          <w:ilvl w:val="0"/>
          <w:numId w:val="38"/>
        </w:numPr>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no clear coordination in combating violence against children</w:t>
      </w:r>
      <w:r w:rsidRPr="00FC2CB0">
        <w:rPr>
          <w:rFonts w:ascii="Times New Roman" w:eastAsia="Times New Roman" w:hAnsi="Times New Roman" w:cs="Times New Roman"/>
          <w:color w:val="000000"/>
          <w:lang w:val="uk-UA"/>
        </w:rPr>
        <w:t>.</w:t>
      </w:r>
    </w:p>
    <w:p w:rsidR="00B477D0" w:rsidRPr="00FC2CB0" w:rsidRDefault="00B477D0" w:rsidP="007449AF">
      <w:pPr>
        <w:pStyle w:val="10"/>
        <w:jc w:val="both"/>
        <w:rPr>
          <w:rFonts w:ascii="Times New Roman" w:eastAsia="Times New Roman" w:hAnsi="Times New Roman" w:cs="Times New Roman"/>
          <w:color w:val="000000"/>
        </w:rPr>
      </w:pPr>
    </w:p>
    <w:p w:rsidR="00B477D0" w:rsidRPr="00FC2CB0" w:rsidRDefault="00B477D0" w:rsidP="007449AF">
      <w:pPr>
        <w:pStyle w:val="10"/>
        <w:numPr>
          <w:ilvl w:val="0"/>
          <w:numId w:val="38"/>
        </w:numPr>
        <w:ind w:left="0" w:firstLine="0"/>
        <w:jc w:val="both"/>
        <w:rPr>
          <w:rFonts w:ascii="Times New Roman" w:hAnsi="Times New Roman" w:cs="Times New Roman"/>
          <w:lang w:val="uk-UA"/>
        </w:rPr>
      </w:pPr>
      <w:r w:rsidRPr="00FC2CB0">
        <w:rPr>
          <w:rFonts w:ascii="Times New Roman" w:eastAsia="Times New Roman" w:hAnsi="Times New Roman" w:cs="Times New Roman"/>
          <w:color w:val="000000"/>
        </w:rPr>
        <w:lastRenderedPageBreak/>
        <w:t>Corporal</w:t>
      </w:r>
      <w:r w:rsidRPr="00FC2CB0">
        <w:rPr>
          <w:rFonts w:ascii="Times New Roman" w:eastAsia="Times New Roman" w:hAnsi="Times New Roman" w:cs="Times New Roman"/>
          <w:color w:val="000000"/>
          <w:lang w:val="uk-UA"/>
        </w:rPr>
        <w:t xml:space="preserve"> </w:t>
      </w:r>
      <w:r w:rsidRPr="00FC2CB0">
        <w:rPr>
          <w:rFonts w:ascii="Times New Roman" w:eastAsia="Times New Roman" w:hAnsi="Times New Roman" w:cs="Times New Roman"/>
          <w:color w:val="000000"/>
        </w:rPr>
        <w:t>punishment</w:t>
      </w:r>
      <w:r w:rsidRPr="00FC2CB0">
        <w:rPr>
          <w:rFonts w:ascii="Times New Roman" w:eastAsia="Times New Roman" w:hAnsi="Times New Roman" w:cs="Times New Roman"/>
          <w:color w:val="000000"/>
          <w:lang w:val="uk-UA"/>
        </w:rPr>
        <w:t xml:space="preserve"> </w:t>
      </w:r>
      <w:r w:rsidRPr="00FC2CB0">
        <w:rPr>
          <w:rFonts w:ascii="Times New Roman" w:eastAsia="Times New Roman" w:hAnsi="Times New Roman" w:cs="Times New Roman"/>
          <w:color w:val="000000"/>
        </w:rPr>
        <w:t>remains a practice in some families despite the complete prohibition in the FC.</w:t>
      </w:r>
      <w:r w:rsidRPr="00FC2CB0">
        <w:rPr>
          <w:rFonts w:ascii="Times New Roman" w:eastAsia="Times New Roman" w:hAnsi="Times New Roman" w:cs="Times New Roman"/>
          <w:color w:val="000000"/>
          <w:lang w:val="uk-UA"/>
        </w:rPr>
        <w:t xml:space="preserve"> </w:t>
      </w:r>
      <w:r w:rsidRPr="00FC2CB0">
        <w:rPr>
          <w:rFonts w:ascii="Times New Roman" w:eastAsia="Times New Roman" w:hAnsi="Times New Roman" w:cs="Times New Roman"/>
          <w:color w:val="000000"/>
        </w:rPr>
        <w:t>The situation has not significantely changed since 2011 when the Committee expressed concerns over the “</w:t>
      </w:r>
      <w:r w:rsidRPr="00FC2CB0">
        <w:rPr>
          <w:rFonts w:ascii="Times New Roman" w:hAnsi="Times New Roman" w:cs="Times New Roman"/>
        </w:rPr>
        <w:t>widespread use of corporal punishment in the home, despite its prohibition in the home, in schools, the penal system and alternative care settings” (CRC/C/UKR/CO/3-4, § 41 in fine)</w:t>
      </w:r>
      <w:r w:rsidR="002C5761" w:rsidRPr="002C5761">
        <w:rPr>
          <w:rFonts w:ascii="Times New Roman" w:hAnsi="Times New Roman" w:cs="Times New Roman"/>
          <w:vertAlign w:val="superscript"/>
        </w:rPr>
        <w:t>75</w:t>
      </w:r>
      <w:r w:rsidRPr="00FC2CB0">
        <w:rPr>
          <w:rFonts w:ascii="Times New Roman" w:hAnsi="Times New Roman" w:cs="Times New Roman"/>
        </w:rPr>
        <w:t xml:space="preserve">. </w:t>
      </w:r>
    </w:p>
    <w:p w:rsidR="00B477D0" w:rsidRPr="00FC2CB0" w:rsidRDefault="00B477D0" w:rsidP="007449AF">
      <w:pPr>
        <w:pStyle w:val="10"/>
        <w:jc w:val="both"/>
        <w:rPr>
          <w:rFonts w:ascii="Times New Roman" w:hAnsi="Times New Roman" w:cs="Times New Roman"/>
          <w:lang w:val="uk-UA"/>
        </w:rPr>
      </w:pPr>
    </w:p>
    <w:p w:rsidR="00B477D0" w:rsidRPr="00FC2CB0" w:rsidRDefault="00B477D0" w:rsidP="007449AF">
      <w:pPr>
        <w:pStyle w:val="10"/>
        <w:numPr>
          <w:ilvl w:val="0"/>
          <w:numId w:val="38"/>
        </w:numPr>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There is a low level of parents' awareness on the definition and consequences of child abuse (for example, most parents are unaware of the "сhildren's concussion syndrome"). </w:t>
      </w:r>
    </w:p>
    <w:p w:rsidR="00B477D0" w:rsidRPr="00FC2CB0" w:rsidRDefault="00B477D0" w:rsidP="007449AF">
      <w:pPr>
        <w:pStyle w:val="10"/>
        <w:jc w:val="both"/>
        <w:rPr>
          <w:rFonts w:ascii="Times New Roman" w:eastAsia="Times New Roman" w:hAnsi="Times New Roman" w:cs="Times New Roman"/>
          <w:color w:val="000000"/>
        </w:rPr>
      </w:pPr>
    </w:p>
    <w:p w:rsidR="00B477D0" w:rsidRPr="00FC2CB0" w:rsidRDefault="00B477D0" w:rsidP="007449AF">
      <w:pPr>
        <w:pStyle w:val="10"/>
        <w:numPr>
          <w:ilvl w:val="0"/>
          <w:numId w:val="38"/>
        </w:numPr>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On December 7, 2017 the </w:t>
      </w:r>
      <w:r w:rsidR="008F0FF2">
        <w:rPr>
          <w:rFonts w:ascii="Times New Roman" w:eastAsia="Times New Roman" w:hAnsi="Times New Roman" w:cs="Times New Roman"/>
          <w:color w:val="000000"/>
        </w:rPr>
        <w:t>LoU</w:t>
      </w:r>
      <w:r w:rsidRPr="00FC2CB0">
        <w:rPr>
          <w:rFonts w:ascii="Times New Roman" w:eastAsia="Times New Roman" w:hAnsi="Times New Roman" w:cs="Times New Roman"/>
          <w:color w:val="000000"/>
        </w:rPr>
        <w:t xml:space="preserve"> "On Prevention and Combating Domestic Violence"</w:t>
      </w:r>
      <w:r w:rsidR="002C5761">
        <w:rPr>
          <w:rFonts w:ascii="Times New Roman" w:eastAsia="Times New Roman" w:hAnsi="Times New Roman" w:cs="Times New Roman"/>
          <w:color w:val="000000"/>
          <w:vertAlign w:val="superscript"/>
        </w:rPr>
        <w:t>76</w:t>
      </w:r>
      <w:r w:rsidRPr="00FC2CB0">
        <w:rPr>
          <w:rFonts w:ascii="Times New Roman" w:eastAsia="Times New Roman" w:hAnsi="Times New Roman" w:cs="Times New Roman"/>
          <w:color w:val="000000"/>
        </w:rPr>
        <w:t xml:space="preserve"> No. 2229-VIII (hereinafter Law No. 2229-VIII) was adopted. According to the new law, a child who has suffered from domestic violence, is not only the person who has suffered</w:t>
      </w:r>
      <w:r w:rsidRPr="00FC2CB0">
        <w:rPr>
          <w:rFonts w:ascii="Times New Roman" w:eastAsia="Times New Roman" w:hAnsi="Times New Roman" w:cs="Times New Roman"/>
          <w:color w:val="000000"/>
          <w:lang w:val="uk-UA"/>
        </w:rPr>
        <w:t xml:space="preserve"> </w:t>
      </w:r>
      <w:r w:rsidRPr="00FC2CB0">
        <w:rPr>
          <w:rFonts w:ascii="Times New Roman" w:eastAsia="Times New Roman" w:hAnsi="Times New Roman" w:cs="Times New Roman"/>
          <w:i/>
          <w:color w:val="000000"/>
        </w:rPr>
        <w:t>per se</w:t>
      </w:r>
      <w:r w:rsidRPr="00FC2CB0">
        <w:rPr>
          <w:rFonts w:ascii="Times New Roman" w:eastAsia="Times New Roman" w:hAnsi="Times New Roman" w:cs="Times New Roman"/>
          <w:color w:val="000000"/>
        </w:rPr>
        <w:t>, but also a person who has witnessed the violence.</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5A0E55">
      <w:pPr>
        <w:pStyle w:val="20"/>
        <w:numPr>
          <w:ilvl w:val="0"/>
          <w:numId w:val="1"/>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t>Create a holistic strategy for combating violence against children in Ukraine with the involvement of all relevant government bodies and representatives of the public sector. Agree subordinate acts between relevant ministries and improve interagency cooperation. Focus on early identification and response to violence.</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Fight against corporal punishment in practice through nation-wide awareness raising campaigns, promotion of non violent child rearing methods, simple information tools and education programs in schools and other settings at all levels; </w:t>
      </w:r>
    </w:p>
    <w:p w:rsidR="00B477D0" w:rsidRPr="00FC2CB0" w:rsidRDefault="00B477D0" w:rsidP="00876668">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Strenghten existing referral prevention and protection mechanisms, and extend the coverage to rural and isolated aeras, in order to ensure effective and timely counceling, care and support to children victims of abuse and neglect;</w:t>
      </w:r>
    </w:p>
    <w:p w:rsidR="00B477D0" w:rsidRPr="00CA6E23" w:rsidRDefault="00B477D0" w:rsidP="00315699">
      <w:pPr>
        <w:pStyle w:val="10"/>
        <w:numPr>
          <w:ilvl w:val="0"/>
          <w:numId w:val="1"/>
        </w:numPr>
        <w:jc w:val="both"/>
        <w:rPr>
          <w:rFonts w:ascii="Times New Roman" w:eastAsia="Times New Roman" w:hAnsi="Times New Roman" w:cs="Times New Roman"/>
          <w:color w:val="000000"/>
        </w:rPr>
      </w:pPr>
      <w:r w:rsidRPr="00CA6E23">
        <w:rPr>
          <w:rFonts w:ascii="Times New Roman" w:eastAsia="Times New Roman" w:hAnsi="Times New Roman" w:cs="Times New Roman"/>
          <w:color w:val="000000"/>
        </w:rPr>
        <w:t>Improve the system for the prevention and identification of children’s ill-treatment, including prosecution of offenders in court and punishment of the perpetrators.</w:t>
      </w:r>
    </w:p>
    <w:p w:rsidR="00B477D0" w:rsidRPr="00CA6E23" w:rsidRDefault="00B477D0" w:rsidP="00315699">
      <w:pPr>
        <w:pStyle w:val="10"/>
        <w:numPr>
          <w:ilvl w:val="0"/>
          <w:numId w:val="1"/>
        </w:numPr>
        <w:jc w:val="both"/>
        <w:rPr>
          <w:rFonts w:ascii="Times New Roman" w:eastAsia="Times New Roman" w:hAnsi="Times New Roman" w:cs="Times New Roman"/>
          <w:color w:val="000000"/>
        </w:rPr>
      </w:pPr>
      <w:r w:rsidRPr="00CA6E23">
        <w:rPr>
          <w:rFonts w:ascii="Times New Roman" w:eastAsia="Times New Roman" w:hAnsi="Times New Roman" w:cs="Times New Roman"/>
          <w:color w:val="000000"/>
        </w:rPr>
        <w:t>Conduct training for social workers, police officers, educational institutions, health care, penitentiary services, boarding schools and other professionals in the field of child rights protection on the identification of violence, effective response to such cases and prevention of violations of children's rights.</w:t>
      </w:r>
    </w:p>
    <w:p w:rsidR="00B477D0" w:rsidRPr="00CA6E23" w:rsidRDefault="00B477D0" w:rsidP="00315699">
      <w:pPr>
        <w:pStyle w:val="10"/>
        <w:numPr>
          <w:ilvl w:val="0"/>
          <w:numId w:val="1"/>
        </w:numPr>
        <w:jc w:val="both"/>
        <w:rPr>
          <w:rFonts w:ascii="Times New Roman" w:eastAsia="Times New Roman" w:hAnsi="Times New Roman" w:cs="Times New Roman"/>
          <w:color w:val="000000"/>
        </w:rPr>
      </w:pPr>
      <w:r w:rsidRPr="00CA6E23">
        <w:rPr>
          <w:rFonts w:ascii="Times New Roman" w:eastAsia="Times New Roman" w:hAnsi="Times New Roman" w:cs="Times New Roman"/>
          <w:color w:val="000000"/>
        </w:rPr>
        <w:t>Ensure wide public awareness, first of all about children, about negative nature of child abuse and domestic violence, the need for careful attitude to this phenomenon and protection mechanisms.</w:t>
      </w:r>
    </w:p>
    <w:p w:rsidR="00B477D0" w:rsidRPr="00CA6E23" w:rsidRDefault="00B477D0" w:rsidP="00315699">
      <w:pPr>
        <w:pStyle w:val="10"/>
        <w:numPr>
          <w:ilvl w:val="0"/>
          <w:numId w:val="1"/>
        </w:numPr>
        <w:jc w:val="both"/>
        <w:rPr>
          <w:rFonts w:ascii="Times New Roman" w:eastAsia="Times New Roman" w:hAnsi="Times New Roman" w:cs="Times New Roman"/>
          <w:color w:val="000000"/>
        </w:rPr>
      </w:pPr>
      <w:r w:rsidRPr="00CA6E23">
        <w:rPr>
          <w:rFonts w:ascii="Times New Roman" w:eastAsia="Times New Roman" w:hAnsi="Times New Roman" w:cs="Times New Roman"/>
          <w:color w:val="000000"/>
        </w:rPr>
        <w:t>Provide regular education and development of parenting skills, especially among families at risk. Conduct information campaigns to promote zero tolerance towards violence against a child, in particular, as one of the ways of upbringing.</w:t>
      </w:r>
    </w:p>
    <w:p w:rsidR="00B477D0" w:rsidRPr="00FC2CB0" w:rsidRDefault="00B477D0" w:rsidP="00E46836">
      <w:pPr>
        <w:pStyle w:val="10"/>
        <w:jc w:val="both"/>
        <w:rPr>
          <w:rFonts w:ascii="Times New Roman" w:eastAsia="Times" w:hAnsi="Times New Roman" w:cs="Times New Roman"/>
          <w:color w:val="000000"/>
        </w:rPr>
      </w:pP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5.3. Sexual exploitation and sexual abuse</w:t>
      </w:r>
    </w:p>
    <w:p w:rsidR="00B477D0" w:rsidRPr="00FC2CB0" w:rsidRDefault="00B477D0">
      <w:pPr>
        <w:pStyle w:val="10"/>
        <w:pBdr>
          <w:top w:val="nil"/>
          <w:left w:val="nil"/>
          <w:bottom w:val="nil"/>
          <w:right w:val="nil"/>
          <w:between w:val="nil"/>
        </w:pBdr>
        <w:jc w:val="both"/>
        <w:rPr>
          <w:rFonts w:ascii="Times New Roman" w:eastAsia="Times New Roman" w:hAnsi="Times New Roman" w:cs="Times New Roman"/>
          <w:b/>
          <w:i/>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lang w:val="uk-UA"/>
        </w:rPr>
      </w:pPr>
      <w:r w:rsidRPr="00FC2CB0">
        <w:rPr>
          <w:rFonts w:ascii="Times New Roman" w:eastAsia="Times New Roman" w:hAnsi="Times New Roman" w:cs="Times New Roman"/>
          <w:color w:val="000000"/>
        </w:rPr>
        <w:t>There is no interaction in cases of sexual abuse of children, as evidenced by various data  and number of crime incident reports.</w:t>
      </w:r>
    </w:p>
    <w:p w:rsidR="00B477D0" w:rsidRPr="00FC2CB0" w:rsidRDefault="00B477D0" w:rsidP="00FC2CB0">
      <w:pPr>
        <w:pStyle w:val="10"/>
        <w:tabs>
          <w:tab w:val="left" w:pos="426"/>
        </w:tabs>
        <w:jc w:val="both"/>
        <w:rPr>
          <w:rFonts w:ascii="Times New Roman" w:eastAsia="Times New Roman" w:hAnsi="Times New Roman" w:cs="Times New Roman"/>
          <w:color w:val="000000"/>
          <w:lang w:val="uk-UA"/>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hAnsi="Times New Roman" w:cs="Times New Roman"/>
        </w:rPr>
        <w:t>According to the Council of Europe, every 5th child in Europefaces sexual abuse. In Ukraine, nationwide, police records annually tally approximately 4.300 claims of child sex abuse</w:t>
      </w:r>
      <w:r w:rsidR="002C5761">
        <w:rPr>
          <w:rFonts w:ascii="Times New Roman" w:hAnsi="Times New Roman" w:cs="Times New Roman"/>
          <w:vertAlign w:val="superscript"/>
        </w:rPr>
        <w:t>77</w:t>
      </w:r>
      <w:r w:rsidRPr="00FC2CB0">
        <w:rPr>
          <w:rFonts w:ascii="Times New Roman" w:hAnsi="Times New Roman" w:cs="Times New Roman"/>
        </w:rPr>
        <w:t>. However, investigations into these claims are initiated in only about 10% of the reported instances (</w:t>
      </w:r>
      <w:r w:rsidRPr="00FC2CB0">
        <w:rPr>
          <w:rFonts w:ascii="Times New Roman" w:hAnsi="Times New Roman" w:cs="Times New Roman"/>
          <w:lang w:eastAsia="uk-UA"/>
        </w:rPr>
        <w:t>410 cases of crimes against sexual freedom and integrity against children for 2016</w:t>
      </w:r>
      <w:r w:rsidR="002C5761">
        <w:rPr>
          <w:rFonts w:ascii="Times New Roman" w:hAnsi="Times New Roman" w:cs="Times New Roman"/>
          <w:vertAlign w:val="superscript"/>
          <w:lang w:eastAsia="uk-UA"/>
        </w:rPr>
        <w:t>78</w:t>
      </w:r>
      <w:r w:rsidRPr="00FC2CB0">
        <w:rPr>
          <w:rFonts w:ascii="Times New Roman" w:hAnsi="Times New Roman" w:cs="Times New Roman"/>
          <w:lang w:eastAsia="uk-UA"/>
        </w:rPr>
        <w:t xml:space="preserve"> registered in Unified Register of Pre-trial Investigations on registered criminal offenses; 424 similar cases registered in 2017 and 425 cases in 2018</w:t>
      </w:r>
      <w:r w:rsidR="002C5761">
        <w:rPr>
          <w:rFonts w:ascii="Times New Roman" w:hAnsi="Times New Roman" w:cs="Times New Roman"/>
          <w:vertAlign w:val="superscript"/>
          <w:lang w:eastAsia="uk-UA"/>
        </w:rPr>
        <w:t>79</w:t>
      </w:r>
      <w:r w:rsidRPr="00FC2CB0">
        <w:rPr>
          <w:rFonts w:ascii="Times New Roman" w:hAnsi="Times New Roman" w:cs="Times New Roman"/>
        </w:rPr>
        <w:t>), and only two percent of the cases actually go to court (</w:t>
      </w:r>
      <w:r w:rsidRPr="00FC2CB0">
        <w:rPr>
          <w:rFonts w:ascii="Times New Roman" w:eastAsia="MS Mincho" w:hAnsi="Times New Roman" w:cs="Times New Roman"/>
          <w:lang w:eastAsia="ja-JP"/>
        </w:rPr>
        <w:t>about 80 cases)</w:t>
      </w:r>
      <w:r w:rsidR="002C5761">
        <w:rPr>
          <w:rFonts w:ascii="Times New Roman" w:hAnsi="Times New Roman" w:cs="Times New Roman"/>
          <w:vertAlign w:val="superscript"/>
        </w:rPr>
        <w:t>80</w:t>
      </w:r>
      <w:r w:rsidRPr="00FC2CB0">
        <w:rPr>
          <w:rFonts w:ascii="Times New Roman" w:hAnsi="Times New Roman" w:cs="Times New Roman"/>
        </w:rPr>
        <w:t>.</w:t>
      </w:r>
      <w:r w:rsidR="002C5761">
        <w:rPr>
          <w:rFonts w:ascii="Times New Roman" w:hAnsi="Times New Roman" w:cs="Times New Roman"/>
        </w:rPr>
        <w:t xml:space="preserve"> </w:t>
      </w:r>
      <w:r w:rsidRPr="00FC2CB0">
        <w:rPr>
          <w:rFonts w:ascii="Times New Roman" w:hAnsi="Times New Roman" w:cs="Times New Roman"/>
        </w:rPr>
        <w:t xml:space="preserve">Also, only </w:t>
      </w:r>
      <w:r w:rsidRPr="00FC2CB0">
        <w:rPr>
          <w:rFonts w:ascii="Times New Roman" w:hAnsi="Times New Roman" w:cs="Times New Roman"/>
          <w:lang w:val="uk-UA"/>
        </w:rPr>
        <w:t>1.5 % (</w:t>
      </w:r>
      <w:r w:rsidRPr="00FC2CB0">
        <w:rPr>
          <w:rFonts w:ascii="Times New Roman" w:hAnsi="Times New Roman" w:cs="Times New Roman"/>
        </w:rPr>
        <w:t>65 children</w:t>
      </w:r>
      <w:r w:rsidR="002C5761">
        <w:rPr>
          <w:rFonts w:ascii="Times New Roman" w:hAnsi="Times New Roman" w:cs="Times New Roman"/>
          <w:vertAlign w:val="superscript"/>
        </w:rPr>
        <w:t>81</w:t>
      </w:r>
      <w:r w:rsidRPr="00FC2CB0">
        <w:rPr>
          <w:rFonts w:ascii="Times New Roman" w:hAnsi="Times New Roman" w:cs="Times New Roman"/>
          <w:lang w:val="uk-UA"/>
        </w:rPr>
        <w:t>)</w:t>
      </w:r>
      <w:r w:rsidRPr="00FC2CB0">
        <w:rPr>
          <w:rFonts w:ascii="Times New Roman" w:hAnsi="Times New Roman" w:cs="Times New Roman"/>
        </w:rPr>
        <w:t>do receive social assistance, including social and psychological support</w:t>
      </w:r>
      <w:r w:rsidR="002C5761">
        <w:rPr>
          <w:rFonts w:ascii="Times New Roman" w:hAnsi="Times New Roman" w:cs="Times New Roman"/>
          <w:vertAlign w:val="superscript"/>
        </w:rPr>
        <w:t>82</w:t>
      </w:r>
      <w:r w:rsidRPr="00FC2CB0">
        <w:rPr>
          <w:rFonts w:ascii="Times New Roman" w:hAnsi="Times New Roman" w:cs="Times New Roman"/>
        </w:rPr>
        <w:t>.</w:t>
      </w:r>
    </w:p>
    <w:p w:rsidR="00B477D0" w:rsidRPr="00FC2CB0" w:rsidRDefault="00B477D0" w:rsidP="00FC2CB0">
      <w:pPr>
        <w:shd w:val="clear" w:color="auto" w:fill="FFFFFF"/>
        <w:tabs>
          <w:tab w:val="left" w:pos="426"/>
        </w:tabs>
        <w:jc w:val="both"/>
        <w:rPr>
          <w:rFonts w:ascii="Times New Roman" w:hAnsi="Times New Roman" w:cs="Times New Roman"/>
          <w:lang w:eastAsia="uk-UA"/>
        </w:rPr>
      </w:pPr>
    </w:p>
    <w:p w:rsidR="00B477D0" w:rsidRPr="00FC2CB0" w:rsidRDefault="00B477D0" w:rsidP="00FC2CB0">
      <w:pPr>
        <w:pStyle w:val="af"/>
        <w:numPr>
          <w:ilvl w:val="0"/>
          <w:numId w:val="38"/>
        </w:numPr>
        <w:shd w:val="clear" w:color="auto" w:fill="FFFFFF"/>
        <w:tabs>
          <w:tab w:val="left" w:pos="426"/>
        </w:tabs>
        <w:ind w:left="0" w:firstLine="0"/>
        <w:jc w:val="both"/>
        <w:rPr>
          <w:rFonts w:ascii="Times New Roman" w:hAnsi="Times New Roman" w:cs="Times New Roman"/>
          <w:lang w:eastAsia="uk-UA"/>
        </w:rPr>
      </w:pPr>
      <w:r w:rsidRPr="00FC2CB0">
        <w:rPr>
          <w:rFonts w:ascii="Times New Roman" w:hAnsi="Times New Roman" w:cs="Times New Roman"/>
          <w:lang w:eastAsia="uk-UA"/>
        </w:rPr>
        <w:t xml:space="preserve">Despite the adoption of </w:t>
      </w:r>
      <w:r w:rsidR="008551B5" w:rsidRPr="00FC2CB0">
        <w:rPr>
          <w:rFonts w:ascii="Times New Roman" w:eastAsia="Times New Roman" w:hAnsi="Times New Roman" w:cs="Times New Roman"/>
          <w:color w:val="000000"/>
        </w:rPr>
        <w:t>Law No. 2229-VIII</w:t>
      </w:r>
      <w:r w:rsidRPr="00FC2CB0">
        <w:rPr>
          <w:rFonts w:ascii="Times New Roman" w:hAnsi="Times New Roman" w:cs="Times New Roman"/>
          <w:lang w:eastAsia="uk-UA"/>
        </w:rPr>
        <w:t>, many challenges impede the establishment of an effective child-friendly interview system. Indeed, many legal acts need to be developed in order to provide one-stop-mechanism for the interview a child victim of violence. There is also</w:t>
      </w:r>
      <w:r w:rsidRPr="00FC2CB0">
        <w:rPr>
          <w:rFonts w:ascii="Times New Roman" w:hAnsi="Times New Roman" w:cs="Times New Roman"/>
          <w:lang w:val="uk-UA" w:eastAsia="uk-UA"/>
        </w:rPr>
        <w:t xml:space="preserve"> </w:t>
      </w:r>
      <w:r w:rsidRPr="00FC2CB0">
        <w:rPr>
          <w:rFonts w:ascii="Times New Roman" w:hAnsi="Times New Roman" w:cs="Times New Roman"/>
          <w:lang w:eastAsia="uk-UA"/>
        </w:rPr>
        <w:t>a lack of trained personnel capacity to deliver interview services. Currently, a child victim of violence is interviewed firstly by an investigator of rapid response; secondly by the criminal investigator, who is responsible for the in-depth investigation of the case; thirdly, the child has to face a psycho-psychiatric examination, fourthly - forensic examination. Interviews with investigator take place in police department without a proper place as stated by article 35 of the Council of Europe Convention on Protection of Children against Sexual Exploitation and Sexual Abuse (Lanzarote Convention). In Ukraine, 4steps corresponding to 4 institutions are involved in the interview process, which causes additional trauma to a child victim. Besides, the child faces repeated challenges to be interrogated, which negatively affects the child and leads to the psychological trauma.</w:t>
      </w:r>
      <w:r w:rsidR="002C5761">
        <w:rPr>
          <w:rFonts w:ascii="Times New Roman" w:hAnsi="Times New Roman" w:cs="Times New Roman"/>
          <w:vertAlign w:val="superscript"/>
          <w:lang w:eastAsia="uk-UA"/>
        </w:rPr>
        <w:t>838485</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are no curricula for training specialists on interviewing a child - victim of sexual abuse. As stated in the National Report</w:t>
      </w:r>
      <w:r w:rsidR="002C5761">
        <w:rPr>
          <w:rFonts w:ascii="Times New Roman" w:eastAsia="Times New Roman" w:hAnsi="Times New Roman" w:cs="Times New Roman"/>
          <w:color w:val="000000"/>
          <w:vertAlign w:val="superscript"/>
        </w:rPr>
        <w:t>86</w:t>
      </w:r>
      <w:r w:rsidRPr="00FC2CB0">
        <w:rPr>
          <w:rFonts w:ascii="Times New Roman" w:eastAsia="Times New Roman" w:hAnsi="Times New Roman" w:cs="Times New Roman"/>
          <w:color w:val="000000"/>
        </w:rPr>
        <w:t>, a series of one-day and two-day workshops for police on child interviewing was more likely aimed at informational and educational work, as it is obvious that this time is not enough for high-quality education.</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no clear algorithm and the order of decision-making in emergencies when the abuser is his/her legal representative, namely, regarding the representation of the child's interests, the decision to provide him/her with psychological help, interviewing, etc.</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are no centers with qualified rehabilitation assistance to children suffering from sexual violence.</w:t>
      </w: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Recommendations</w:t>
      </w: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p>
    <w:p w:rsidR="00B477D0" w:rsidRPr="00FC2CB0" w:rsidRDefault="00B477D0" w:rsidP="00121BDB">
      <w:pPr>
        <w:pStyle w:val="10"/>
        <w:numPr>
          <w:ilvl w:val="0"/>
          <w:numId w:val="23"/>
        </w:numPr>
        <w:pBdr>
          <w:top w:val="nil"/>
          <w:left w:val="nil"/>
          <w:bottom w:val="nil"/>
          <w:right w:val="nil"/>
          <w:between w:val="nil"/>
        </w:pBdr>
        <w:jc w:val="both"/>
        <w:rPr>
          <w:rFonts w:ascii="Times New Roman" w:hAnsi="Times New Roman" w:cs="Times New Roman"/>
        </w:rPr>
      </w:pPr>
      <w:r w:rsidRPr="00FC2CB0">
        <w:rPr>
          <w:rFonts w:ascii="Times New Roman" w:hAnsi="Times New Roman" w:cs="Times New Roman"/>
        </w:rPr>
        <w:t>To ensure an effective implementation of the article 35 of the Lanzarote Convention on interviews of sexual abuse victims (interview rooms, equipement of interview rooms, specific training to professionals, etc.).</w:t>
      </w:r>
    </w:p>
    <w:p w:rsidR="00B477D0" w:rsidRPr="00FC2CB0" w:rsidRDefault="00B477D0" w:rsidP="00121BDB">
      <w:pPr>
        <w:pStyle w:val="20"/>
        <w:numPr>
          <w:ilvl w:val="0"/>
          <w:numId w:val="23"/>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t>Identify institutions that will provide qualified psychological support to children who have suffered from sexual exploitation and violence.</w:t>
      </w:r>
    </w:p>
    <w:p w:rsidR="00B477D0" w:rsidRPr="00FC2CB0" w:rsidRDefault="00B477D0" w:rsidP="0047035C">
      <w:pPr>
        <w:pStyle w:val="10"/>
        <w:pBdr>
          <w:top w:val="nil"/>
          <w:left w:val="nil"/>
          <w:bottom w:val="nil"/>
          <w:right w:val="nil"/>
          <w:between w:val="nil"/>
        </w:pBdr>
        <w:jc w:val="both"/>
        <w:rPr>
          <w:rFonts w:ascii="Times New Roman" w:hAnsi="Times New Roman" w:cs="Times New Roman"/>
          <w:lang w:val="uk-UA"/>
        </w:rPr>
      </w:pP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p>
    <w:p w:rsidR="00B477D0" w:rsidRPr="00FC2CB0" w:rsidRDefault="00B477D0" w:rsidP="0047035C">
      <w:pPr>
        <w:pStyle w:val="10"/>
        <w:pBdr>
          <w:top w:val="nil"/>
          <w:left w:val="nil"/>
          <w:bottom w:val="nil"/>
          <w:right w:val="nil"/>
          <w:between w:val="nil"/>
        </w:pBdr>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5.4. The right not to be subjected to torture or other cruel, inhuman or degrading treatment or punishment, including corporal punishment</w:t>
      </w:r>
    </w:p>
    <w:p w:rsidR="00B477D0" w:rsidRPr="00FC2CB0" w:rsidRDefault="00B477D0" w:rsidP="00E46836">
      <w:pPr>
        <w:pStyle w:val="10"/>
        <w:jc w:val="both"/>
        <w:rPr>
          <w:rFonts w:ascii="Times New Roman" w:eastAsia="Times"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 Ukraine, there is a joint order of MSP, Ministry of Internal Affairs of Ukraine, MoES and </w:t>
      </w:r>
      <w:r w:rsidR="001501D5">
        <w:rPr>
          <w:rFonts w:ascii="Times New Roman" w:eastAsia="Times New Roman" w:hAnsi="Times New Roman" w:cs="Times New Roman"/>
          <w:color w:val="000000"/>
        </w:rPr>
        <w:t>MoH</w:t>
      </w:r>
      <w:r w:rsidRPr="00FC2CB0">
        <w:rPr>
          <w:rFonts w:ascii="Times New Roman" w:eastAsia="Times New Roman" w:hAnsi="Times New Roman" w:cs="Times New Roman"/>
          <w:color w:val="000000"/>
        </w:rPr>
        <w:t xml:space="preserve"> № 564/836/945/577 of 19 August 2014 on the “Procedure for Considering Appeals and Messages Regarding Cruel Treatment of Children or the Risk of it”</w:t>
      </w:r>
      <w:r w:rsidR="002C5761">
        <w:rPr>
          <w:rFonts w:ascii="Times New Roman" w:eastAsia="Times New Roman" w:hAnsi="Times New Roman" w:cs="Times New Roman"/>
          <w:color w:val="000000"/>
          <w:vertAlign w:val="superscript"/>
        </w:rPr>
        <w:t>87</w:t>
      </w:r>
      <w:r w:rsidRPr="00FC2CB0">
        <w:rPr>
          <w:rFonts w:ascii="Times New Roman" w:eastAsia="Times New Roman" w:hAnsi="Times New Roman" w:cs="Times New Roman"/>
          <w:color w:val="000000"/>
        </w:rPr>
        <w:t>.</w:t>
      </w:r>
      <w:r w:rsidR="002C5761">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Based on this order, all appeals and messages concerning the abuse of children or the threat of committing them should be registered by individuals who received the information in the registration journal of appeals and reports about the ill-treatment of children and within one day, they should be sent to the CSs and the body of internal affairs at the place of residence (staying) of the child.However, in practice, not all appeals are forwarded to the police authorities, less of them are forwarded to court.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 xml:space="preserve">The analysis of appeals conducted by the Office </w:t>
      </w:r>
      <w:r w:rsidRPr="00FC2CB0">
        <w:rPr>
          <w:rFonts w:ascii="Times New Roman" w:hAnsi="Times New Roman" w:cs="Times New Roman"/>
          <w:color w:val="000000"/>
        </w:rPr>
        <w:t>the Ombudsman of the President of Ukraine on the rights of the child</w:t>
      </w:r>
      <w:r w:rsidR="002C5761">
        <w:rPr>
          <w:rFonts w:ascii="Times New Roman" w:eastAsia="Times New Roman" w:hAnsi="Times New Roman" w:cs="Times New Roman"/>
          <w:color w:val="000000"/>
          <w:vertAlign w:val="superscript"/>
        </w:rPr>
        <w:t>88</w:t>
      </w:r>
      <w:r w:rsidRPr="00FC2CB0">
        <w:rPr>
          <w:rFonts w:ascii="Times New Roman" w:eastAsia="Times New Roman" w:hAnsi="Times New Roman" w:cs="Times New Roman"/>
          <w:color w:val="000000"/>
        </w:rPr>
        <w:t xml:space="preserve"> shows that educational facilities are often located</w:t>
      </w:r>
      <w:r w:rsidR="004926EE">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 xml:space="preserve">where violence against children occurs. Each second appeal (52 out of 107) to the Ombudsman for the violation of the children`s right for education refers to abuse and violation of the right to a decent attitude by </w:t>
      </w:r>
      <w:r w:rsidRPr="00FC2CB0">
        <w:rPr>
          <w:rFonts w:ascii="Times New Roman" w:eastAsia="Times New Roman" w:hAnsi="Times New Roman" w:cs="Times New Roman"/>
          <w:color w:val="000000"/>
        </w:rPr>
        <w:lastRenderedPageBreak/>
        <w:t>employees of educational facilities; children are subjected to psychological violence. There are facts of physical abuse of children in educational facilities. The staff do not apply effective measures to establish good relations with children and parents, or to manage conflicts between children. In addition, educational facilities are not interested in recording cases of ill-treatment occurred in school environment.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4926EE"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4926EE">
        <w:rPr>
          <w:rFonts w:ascii="Times New Roman" w:eastAsia="Times New Roman" w:hAnsi="Times New Roman" w:cs="Times New Roman"/>
          <w:color w:val="000000"/>
        </w:rPr>
        <w:t>The monitoring results indicate that physical punishments are happining in children's institutions.</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Monitoring of child's rights in boarding schools, including for children with disabilities, has revealed the problem of forced abortion among girls</w:t>
      </w:r>
      <w:r w:rsidR="002C5761">
        <w:rPr>
          <w:rFonts w:ascii="Times New Roman" w:eastAsia="Times New Roman" w:hAnsi="Times New Roman" w:cs="Times New Roman"/>
          <w:color w:val="000000"/>
          <w:vertAlign w:val="superscript"/>
        </w:rPr>
        <w:t>89</w:t>
      </w:r>
      <w:r w:rsidRPr="00FC2CB0">
        <w:rPr>
          <w:rFonts w:ascii="Times New Roman" w:eastAsia="Times New Roman" w:hAnsi="Times New Roman" w:cs="Times New Roman"/>
          <w:color w:val="000000"/>
        </w:rPr>
        <w:t>.</w:t>
      </w:r>
      <w:r w:rsidR="004926EE">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In 6 out of 7 colonies for minors, the administration and the staff of the institutions failedto protect and maintain the safety of the existence and coexistence of pupils, transferring their functions to some of the convicted persons (the so-called "active")</w:t>
      </w:r>
      <w:r w:rsidR="002C5761">
        <w:rPr>
          <w:rFonts w:ascii="Times New Roman" w:eastAsia="Times New Roman" w:hAnsi="Times New Roman" w:cs="Times New Roman"/>
          <w:color w:val="000000"/>
          <w:vertAlign w:val="superscript"/>
        </w:rPr>
        <w:t>90</w:t>
      </w:r>
      <w:r w:rsidRPr="00FC2CB0">
        <w:rPr>
          <w:rFonts w:ascii="Times New Roman" w:eastAsia="Times New Roman" w:hAnsi="Times New Roman" w:cs="Times New Roman"/>
          <w:color w:val="000000"/>
        </w:rPr>
        <w: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some orphanages, children with disabilities are tied to wheelchairs. Reports refrred to the use of sedative and psychoactive drugs as chemical means to restrict movement, to punish or to control their behavior</w:t>
      </w:r>
      <w:r w:rsidR="002C5761">
        <w:rPr>
          <w:rFonts w:ascii="Times New Roman" w:eastAsia="Times New Roman" w:hAnsi="Times New Roman" w:cs="Times New Roman"/>
          <w:color w:val="000000"/>
          <w:vertAlign w:val="superscript"/>
        </w:rPr>
        <w:t>91</w:t>
      </w:r>
      <w:r w:rsidRPr="00FC2CB0">
        <w:rPr>
          <w:rFonts w:ascii="Times New Roman" w:eastAsia="Times New Roman" w:hAnsi="Times New Roman" w:cs="Times New Roman"/>
          <w:color w:val="000000"/>
        </w:rPr>
        <w: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According to thestudy conducted by the Kharkiv Human Rights Group in 2013, almost a third of children encountered abuse during detention, a quarter of them considered such actions to some extent justified, and almost half of the children were forced to submit evidences through physical violence in conjunction with psychological pressure</w:t>
      </w:r>
      <w:r w:rsidR="002C5761">
        <w:rPr>
          <w:rFonts w:ascii="Times New Roman" w:eastAsia="Times New Roman" w:hAnsi="Times New Roman" w:cs="Times New Roman"/>
          <w:color w:val="000000"/>
          <w:vertAlign w:val="superscript"/>
        </w:rPr>
        <w:t>92</w:t>
      </w:r>
      <w:r w:rsidRPr="00FC2CB0">
        <w:rPr>
          <w:rFonts w:ascii="Times New Roman" w:eastAsia="Times New Roman" w:hAnsi="Times New Roman" w:cs="Times New Roman"/>
          <w:color w:val="000000"/>
        </w:rPr>
        <w: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Armed conflict leads to the use of torture acts towards children. Thus, the Truth Hounds organization documented 6 cases of illegal detention of children with the use of torture and inhuman treatment</w:t>
      </w:r>
      <w:r w:rsidR="002C5761">
        <w:rPr>
          <w:rFonts w:ascii="Times New Roman" w:eastAsia="Times New Roman" w:hAnsi="Times New Roman" w:cs="Times New Roman"/>
          <w:color w:val="000000"/>
          <w:vertAlign w:val="superscript"/>
        </w:rPr>
        <w:t>93</w:t>
      </w:r>
      <w:r w:rsidRPr="00FC2CB0">
        <w:rPr>
          <w:rFonts w:ascii="Times New Roman" w:eastAsia="Times New Roman" w:hAnsi="Times New Roman" w:cs="Times New Roman"/>
          <w:color w:val="000000"/>
        </w:rPr>
        <w:t>.</w:t>
      </w:r>
    </w:p>
    <w:p w:rsidR="00B477D0" w:rsidRPr="00FC2CB0" w:rsidRDefault="00B477D0" w:rsidP="00FC2CB0">
      <w:pPr>
        <w:pStyle w:val="10"/>
        <w:tabs>
          <w:tab w:val="left" w:pos="426"/>
        </w:tabs>
        <w:jc w:val="both"/>
        <w:rPr>
          <w:rFonts w:ascii="Times New Roman" w:eastAsia="Times New Roman" w:hAnsi="Times New Roman" w:cs="Times New Roman"/>
          <w:color w:val="000000"/>
        </w:rPr>
      </w:pPr>
    </w:p>
    <w:p w:rsidR="00B477D0" w:rsidRPr="00FC2CB0" w:rsidRDefault="00B477D0" w:rsidP="00FC2CB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Unresolved problems of torture in penitentiary institutions for children and pressure during investigative actions lead to tragedies. Indeed, in 2015, 14-year-old boy was murdered by two cellmates in Zhytomyr pre-trial prison No. 8</w:t>
      </w:r>
      <w:r w:rsidR="002C5761">
        <w:rPr>
          <w:rFonts w:ascii="Times New Roman" w:eastAsia="Times New Roman" w:hAnsi="Times New Roman" w:cs="Times New Roman"/>
          <w:color w:val="000000"/>
          <w:vertAlign w:val="superscript"/>
        </w:rPr>
        <w:t>94</w:t>
      </w:r>
      <w:r w:rsidRPr="00FC2CB0">
        <w:rPr>
          <w:rFonts w:ascii="Times New Roman" w:eastAsia="Times New Roman" w:hAnsi="Times New Roman" w:cs="Times New Roman"/>
          <w:color w:val="000000"/>
        </w:rPr>
        <w:t>. A 16-year-old boy, who was suspected forthe same crimes, but who didn`t get to the pre-trial prison before the court, committed the suicide</w:t>
      </w:r>
      <w:r w:rsidR="002C5761">
        <w:rPr>
          <w:rFonts w:ascii="Times New Roman" w:eastAsia="Times New Roman" w:hAnsi="Times New Roman" w:cs="Times New Roman"/>
          <w:color w:val="000000"/>
          <w:vertAlign w:val="superscript"/>
        </w:rPr>
        <w:t>95</w:t>
      </w:r>
      <w:r w:rsidRPr="00FC2CB0">
        <w:rPr>
          <w:rFonts w:ascii="Times New Roman" w:eastAsia="Times New Roman" w:hAnsi="Times New Roman" w:cs="Times New Roman"/>
          <w:color w:val="000000"/>
        </w:rPr>
        <w:t>.</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22"/>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Ensure prevention of tortures and human degrading treatment against children in institutions, including orfan houses and institution of penatenatiary system using actively Ombudsman duties and NGO potential for this goal. Prevent understatement of such cases and ensure their immediate persecution.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D83015">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6. Family environment and alternative care</w:t>
      </w:r>
    </w:p>
    <w:p w:rsidR="00B477D0" w:rsidRPr="00FC2CB0" w:rsidRDefault="00B477D0" w:rsidP="00D83015">
      <w:pPr>
        <w:pStyle w:val="10"/>
        <w:jc w:val="both"/>
        <w:rPr>
          <w:rFonts w:ascii="Times New Roman" w:eastAsia="Times New Roman" w:hAnsi="Times New Roman" w:cs="Times New Roman"/>
          <w:b/>
          <w:color w:val="000000"/>
        </w:rPr>
      </w:pPr>
    </w:p>
    <w:p w:rsidR="00B477D0" w:rsidRPr="00FC2CB0" w:rsidRDefault="00B477D0" w:rsidP="00D83015">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6.1. Parents’ common responsibilities, childcare services</w:t>
      </w:r>
    </w:p>
    <w:p w:rsidR="00B477D0" w:rsidRPr="00FC2CB0" w:rsidRDefault="00B477D0" w:rsidP="00D83015">
      <w:pPr>
        <w:pStyle w:val="10"/>
        <w:jc w:val="both"/>
        <w:rPr>
          <w:rFonts w:ascii="Times New Roman" w:eastAsia="Times New Roman" w:hAnsi="Times New Roman" w:cs="Times New Roman"/>
          <w:b/>
          <w:i/>
          <w:color w:val="000000"/>
        </w:rPr>
      </w:pPr>
    </w:p>
    <w:p w:rsidR="00B477D0" w:rsidRDefault="00B477D0" w:rsidP="00AA2C0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Despite the legislative acts listed in the National Report, there are no significant changes in the professional work aimed at increasing parental potential. Legally, there is no definition of services; the responsibility of the authorities for their creation and provision. Almost all existing services are stationary and are concentrated at the regional level. Locally there are no social specialists who should ensure the identification of families in crises and provide support to them.</w:t>
      </w:r>
    </w:p>
    <w:p w:rsidR="00B477D0" w:rsidRPr="00FC2CB0" w:rsidRDefault="00B477D0" w:rsidP="00AA2C02">
      <w:pPr>
        <w:pStyle w:val="10"/>
        <w:tabs>
          <w:tab w:val="left" w:pos="567"/>
        </w:tabs>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More than 600,000 children in Ukraine live with parents who do not provide proper care</w:t>
      </w:r>
      <w:r w:rsidR="002C5761">
        <w:rPr>
          <w:rFonts w:ascii="Times New Roman" w:eastAsia="Times New Roman" w:hAnsi="Times New Roman" w:cs="Times New Roman"/>
          <w:color w:val="000000"/>
          <w:vertAlign w:val="superscript"/>
        </w:rPr>
        <w:t>96</w:t>
      </w:r>
      <w:r w:rsidRPr="00FC2CB0">
        <w:rPr>
          <w:rFonts w:ascii="Times New Roman" w:eastAsia="Times New Roman" w:hAnsi="Times New Roman" w:cs="Times New Roman"/>
          <w:color w:val="000000"/>
        </w:rPr>
        <w:t xml:space="preserve">. The number of families below the poverty line is constantly increasing. Thus, in 2017, the number </w:t>
      </w:r>
      <w:r w:rsidRPr="00FC2CB0">
        <w:rPr>
          <w:rFonts w:ascii="Times New Roman" w:eastAsia="Times New Roman" w:hAnsi="Times New Roman" w:cs="Times New Roman"/>
          <w:color w:val="000000"/>
        </w:rPr>
        <w:lastRenderedPageBreak/>
        <w:t>of families with children who received state aid for low-income families amounted to 898,000 families, in 2015 – 564,000 families. The number of single-parent families is 706,000, which is almost 30 times higher than the number of children registered in social services due to difficult life circumstances</w:t>
      </w:r>
      <w:r w:rsidR="002C5761">
        <w:rPr>
          <w:rFonts w:ascii="Times New Roman" w:eastAsia="Times New Roman" w:hAnsi="Times New Roman" w:cs="Times New Roman"/>
          <w:color w:val="000000"/>
          <w:vertAlign w:val="superscript"/>
        </w:rPr>
        <w:t>97</w:t>
      </w:r>
      <w:r w:rsidRPr="00FC2CB0">
        <w:rPr>
          <w:rFonts w:ascii="Times New Roman" w:eastAsia="Times New Roman" w:hAnsi="Times New Roman" w:cs="Times New Roman"/>
          <w:color w:val="000000"/>
        </w:rPr>
        <w:t xml:space="preserve"> stated in the National Report.</w:t>
      </w:r>
    </w:p>
    <w:p w:rsidR="00B477D0" w:rsidRPr="00FC2CB0" w:rsidRDefault="00B477D0" w:rsidP="00AA2C02">
      <w:pPr>
        <w:pStyle w:val="10"/>
        <w:tabs>
          <w:tab w:val="left" w:pos="567"/>
        </w:tabs>
        <w:ind w:right="-7"/>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right="-7"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number of children whose parents are deprived of parental rights annually consists of about 8,000 people</w:t>
      </w:r>
      <w:r w:rsidR="002C5761">
        <w:rPr>
          <w:rFonts w:ascii="Times New Roman" w:eastAsia="Times New Roman" w:hAnsi="Times New Roman" w:cs="Times New Roman"/>
          <w:color w:val="000000"/>
          <w:vertAlign w:val="superscript"/>
        </w:rPr>
        <w:t>98</w:t>
      </w:r>
      <w:r w:rsidRPr="00FC2CB0">
        <w:rPr>
          <w:rFonts w:ascii="Times New Roman" w:eastAsia="Times New Roman" w:hAnsi="Times New Roman" w:cs="Times New Roman"/>
          <w:color w:val="000000"/>
        </w:rPr>
        <w:t xml:space="preserve">. At the same time, the number of children returning to the family has significantly decreased over the past three years. So in 2014, these were 1,101 children, and in 2017 - only 694 children. </w:t>
      </w:r>
    </w:p>
    <w:p w:rsidR="00B477D0" w:rsidRPr="00FC2CB0" w:rsidRDefault="00B477D0" w:rsidP="00AA2C02">
      <w:pPr>
        <w:pStyle w:val="10"/>
        <w:tabs>
          <w:tab w:val="left" w:pos="567"/>
        </w:tabs>
        <w:ind w:right="-7"/>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right="-7"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Instead of introducing regulations that improve the situation of families and contribute to raising the parental capacity, the legislation offers "relief" to parents by placing their children in boarding schools. Thus,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"Fundamentals of the Ukrainian Legislation on Health Care"</w:t>
      </w:r>
      <w:r w:rsidR="002C5761">
        <w:rPr>
          <w:rFonts w:ascii="Times New Roman" w:eastAsia="Times New Roman" w:hAnsi="Times New Roman" w:cs="Times New Roman"/>
          <w:color w:val="000000"/>
          <w:vertAlign w:val="superscript"/>
        </w:rPr>
        <w:t>99</w:t>
      </w:r>
      <w:r w:rsidRPr="00FC2CB0">
        <w:rPr>
          <w:rFonts w:ascii="Times New Roman" w:eastAsia="Times New Roman" w:hAnsi="Times New Roman" w:cs="Times New Roman"/>
          <w:color w:val="000000"/>
        </w:rPr>
        <w:t xml:space="preserve"> stipulates that for citizens with children facing problems of physical or mental development who require medical, social assistance and special care, the statecan provide assistance by "keeping children at babies` homes, children's homes, orphanages and other specialized child-care institutions at the expense of the state according to the will of parents or persons who replace them”. </w:t>
      </w:r>
    </w:p>
    <w:p w:rsidR="00B477D0" w:rsidRPr="00FC2CB0" w:rsidRDefault="00B477D0" w:rsidP="00AA2C02">
      <w:pPr>
        <w:pStyle w:val="10"/>
        <w:tabs>
          <w:tab w:val="left" w:pos="567"/>
        </w:tabs>
        <w:ind w:right="-7"/>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right="-7"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To support families and informed parenting, the state offers a methodology for students about family values ​​based on Christian concepts, including condemning the use of contraception (See National report, CRC/C/UKR/3-4, §§ 97)..</w:t>
      </w:r>
    </w:p>
    <w:p w:rsidR="00B477D0" w:rsidRPr="00FC2CB0" w:rsidRDefault="00B477D0" w:rsidP="00AA2C02">
      <w:pPr>
        <w:pStyle w:val="10"/>
        <w:tabs>
          <w:tab w:val="left" w:pos="567"/>
        </w:tabs>
        <w:ind w:right="-7"/>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right="-7"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Similarly,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General Secondary Education"</w:t>
      </w:r>
      <w:r w:rsidR="00094741">
        <w:rPr>
          <w:rFonts w:ascii="Times New Roman" w:eastAsia="Times New Roman" w:hAnsi="Times New Roman" w:cs="Times New Roman"/>
          <w:color w:val="000000"/>
          <w:vertAlign w:val="superscript"/>
        </w:rPr>
        <w:t>100</w:t>
      </w:r>
      <w:r w:rsidR="00094741">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envisages the retention of children in need of physical/intellectual development in special general educational boarding schools at the expense of the state. Article 143, paragraph 3, of the FC</w:t>
      </w:r>
      <w:r w:rsidR="00094741">
        <w:rPr>
          <w:rFonts w:ascii="Times New Roman" w:eastAsia="Times New Roman" w:hAnsi="Times New Roman" w:cs="Times New Roman"/>
          <w:color w:val="000000"/>
          <w:vertAlign w:val="superscript"/>
        </w:rPr>
        <w:t>101</w:t>
      </w:r>
      <w:r w:rsidRPr="00FC2CB0">
        <w:rPr>
          <w:rFonts w:ascii="Times New Roman" w:eastAsia="Times New Roman" w:hAnsi="Times New Roman" w:cs="Times New Roman"/>
          <w:color w:val="000000"/>
        </w:rPr>
        <w:t xml:space="preserve"> still does not comply with Article 9 of the Convention and encourages parents to leave children with disabilities in the maternity ward.</w:t>
      </w:r>
    </w:p>
    <w:p w:rsidR="00B477D0" w:rsidRPr="00FC2CB0" w:rsidRDefault="00B477D0" w:rsidP="00AA2C02">
      <w:pPr>
        <w:pStyle w:val="10"/>
        <w:tabs>
          <w:tab w:val="left" w:pos="567"/>
        </w:tabs>
        <w:ind w:right="-7"/>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right="-7"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Along with the decrease of the number of children left after birth in the maternity ward, the number of children from birth to 3 years old, placed to the children`s homes, increases. If in 2014 –2,272 children were placed there, then in 2017 – the number was 2,674 children (17% increase). Similarly, the number of orphans and children deprived of parental care (status given by the court) has increased in these institutions: in 2014 – 1,111 children, in 2017 – 1,431</w:t>
      </w:r>
      <w:r w:rsidR="00094741">
        <w:rPr>
          <w:rFonts w:ascii="Times New Roman" w:eastAsia="Times New Roman" w:hAnsi="Times New Roman" w:cs="Times New Roman"/>
          <w:color w:val="000000"/>
          <w:vertAlign w:val="superscript"/>
        </w:rPr>
        <w:t>102</w:t>
      </w:r>
      <w:r w:rsidRPr="00FC2CB0">
        <w:rPr>
          <w:rFonts w:ascii="Times New Roman" w:eastAsia="Times New Roman" w:hAnsi="Times New Roman" w:cs="Times New Roman"/>
          <w:color w:val="000000"/>
        </w:rPr>
        <w:t>. In the last three years (2014-2017), the number of children from 3 to 18 y.o. who were placed into shelters and centers for social psychological rehabilitation increased by 5% (9,051 to 9,509, respectively). Exactly these data prove that the system of social support for families with children is poorly developed.</w:t>
      </w:r>
    </w:p>
    <w:p w:rsidR="00B477D0" w:rsidRPr="00FC2CB0" w:rsidRDefault="00B477D0" w:rsidP="00AA2C02">
      <w:pPr>
        <w:pStyle w:val="10"/>
        <w:tabs>
          <w:tab w:val="left" w:pos="567"/>
        </w:tabs>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nature of the impact of the Decree of the </w:t>
      </w:r>
      <w:r w:rsidR="00BD2629">
        <w:rPr>
          <w:rFonts w:ascii="Times New Roman" w:eastAsia="Times New Roman" w:hAnsi="Times New Roman" w:cs="Times New Roman"/>
          <w:color w:val="000000"/>
        </w:rPr>
        <w:t>CoM</w:t>
      </w:r>
      <w:r w:rsidRPr="00FC2CB0">
        <w:rPr>
          <w:rFonts w:ascii="Times New Roman" w:eastAsia="Times New Roman" w:hAnsi="Times New Roman" w:cs="Times New Roman"/>
          <w:color w:val="000000"/>
        </w:rPr>
        <w:t xml:space="preserve"> concerning its capacity to support families with children</w:t>
      </w:r>
      <w:r w:rsidR="00094741">
        <w:rPr>
          <w:rFonts w:ascii="Times New Roman" w:eastAsia="Times New Roman" w:hAnsi="Times New Roman" w:cs="Times New Roman"/>
          <w:color w:val="000000"/>
          <w:vertAlign w:val="superscript"/>
        </w:rPr>
        <w:t>103</w:t>
      </w:r>
      <w:r w:rsidRPr="00FC2CB0">
        <w:rPr>
          <w:rFonts w:ascii="Times New Roman" w:eastAsia="Times New Roman" w:hAnsi="Times New Roman" w:cs="Times New Roman"/>
          <w:color w:val="000000"/>
        </w:rPr>
        <w:t xml:space="preserve">  is controversial. On the one hand, compensation for nanny costs is introduced, but the proposed reimbursement period is too long - 1 year; a large part of the reimbursement lays on the local budgets that have different capacities and put families in unequal positions.</w:t>
      </w:r>
    </w:p>
    <w:p w:rsidR="00B477D0" w:rsidRPr="00FC2CB0" w:rsidRDefault="00B477D0" w:rsidP="00AA2C02">
      <w:pPr>
        <w:pStyle w:val="10"/>
        <w:tabs>
          <w:tab w:val="left" w:pos="567"/>
        </w:tabs>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Similarly, the NAP for the Implementation of the Convention until 2020 forwards a considerable amount of tasks to the UTCs, which, due to reforms and unstable economic situation, can currently plan only a minimum amount of actions.</w:t>
      </w:r>
    </w:p>
    <w:p w:rsidR="00B477D0" w:rsidRPr="00FC2CB0" w:rsidRDefault="00B477D0" w:rsidP="00AA2C02">
      <w:pPr>
        <w:pStyle w:val="10"/>
        <w:tabs>
          <w:tab w:val="left" w:pos="567"/>
        </w:tabs>
        <w:jc w:val="both"/>
        <w:rPr>
          <w:rFonts w:ascii="Times New Roman" w:eastAsia="Times New Roman" w:hAnsi="Times New Roman" w:cs="Times New Roman"/>
          <w:color w:val="000000"/>
        </w:rPr>
      </w:pPr>
    </w:p>
    <w:p w:rsidR="00B477D0" w:rsidRPr="00FC2CB0" w:rsidRDefault="00B477D0" w:rsidP="00AA2C0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state has not introduced a system for monitoring and evaluation of the impact of the provided social services. The quality of work of the bodies of executive power and local self-government does not contain indicators of prevention the separation of children from their parents and their referral to institutions.</w:t>
      </w:r>
    </w:p>
    <w:p w:rsidR="00B477D0" w:rsidRPr="00FC2CB0" w:rsidRDefault="00B477D0" w:rsidP="00297D73">
      <w:pPr>
        <w:pStyle w:val="10"/>
        <w:jc w:val="both"/>
        <w:rPr>
          <w:rFonts w:ascii="Times New Roman" w:eastAsia="Times New Roman" w:hAnsi="Times New Roman" w:cs="Times New Roman"/>
          <w:color w:val="000000"/>
        </w:rPr>
      </w:pPr>
    </w:p>
    <w:p w:rsidR="00B477D0" w:rsidRPr="00FC2CB0" w:rsidRDefault="00B477D0" w:rsidP="00297D73">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lastRenderedPageBreak/>
        <w:t>Recommendations</w:t>
      </w:r>
    </w:p>
    <w:p w:rsidR="00B477D0" w:rsidRPr="00FC2CB0" w:rsidRDefault="00B477D0" w:rsidP="00E46836">
      <w:pPr>
        <w:pStyle w:val="10"/>
        <w:jc w:val="both"/>
        <w:rPr>
          <w:rFonts w:ascii="Times New Roman" w:eastAsia="Times New Roman" w:hAnsi="Times New Roman" w:cs="Times New Roman"/>
          <w:color w:val="000000"/>
          <w:lang w:val="uk-UA"/>
        </w:rPr>
      </w:pPr>
    </w:p>
    <w:p w:rsidR="00B477D0" w:rsidRPr="00FC2CB0" w:rsidRDefault="00B477D0" w:rsidP="00121BDB">
      <w:pPr>
        <w:pStyle w:val="af"/>
        <w:numPr>
          <w:ilvl w:val="0"/>
          <w:numId w:val="21"/>
        </w:numPr>
        <w:shd w:val="clear" w:color="auto" w:fill="FFFFFF"/>
        <w:jc w:val="both"/>
        <w:rPr>
          <w:rFonts w:ascii="Times New Roman" w:hAnsi="Times New Roman" w:cs="Times New Roman"/>
          <w:color w:val="000000"/>
          <w:shd w:val="clear" w:color="auto" w:fill="FFFFFF"/>
          <w:lang w:val="uk-UA"/>
        </w:rPr>
      </w:pPr>
      <w:r w:rsidRPr="00FC2CB0">
        <w:rPr>
          <w:rFonts w:ascii="Times New Roman" w:hAnsi="Times New Roman" w:cs="Times New Roman"/>
          <w:color w:val="000000"/>
          <w:shd w:val="clear" w:color="auto" w:fill="FFFFFF"/>
        </w:rPr>
        <w:t>Support and facilitate family-based care for all children, including those from disadvantaged families, in particular and most urgently those children with disabilities;</w:t>
      </w:r>
    </w:p>
    <w:p w:rsidR="00B477D0" w:rsidRPr="00FC2CB0" w:rsidRDefault="00B477D0" w:rsidP="00121BDB">
      <w:pPr>
        <w:pStyle w:val="af"/>
        <w:numPr>
          <w:ilvl w:val="0"/>
          <w:numId w:val="21"/>
        </w:numPr>
        <w:jc w:val="both"/>
        <w:rPr>
          <w:rFonts w:ascii="Times New Roman" w:hAnsi="Times New Roman" w:cs="Times New Roman"/>
        </w:rPr>
      </w:pPr>
      <w:r w:rsidRPr="00FC2CB0">
        <w:rPr>
          <w:rFonts w:ascii="Times New Roman" w:hAnsi="Times New Roman" w:cs="Times New Roman"/>
        </w:rPr>
        <w:t xml:space="preserve">Ensure implementation of recommendation 45 of </w:t>
      </w:r>
      <w:r w:rsidR="00815530">
        <w:rPr>
          <w:rFonts w:ascii="Times New Roman" w:hAnsi="Times New Roman" w:cs="Times New Roman"/>
        </w:rPr>
        <w:t>previous concluding observations (CRC/C/UKR/CO/3-4)</w:t>
      </w:r>
      <w:r w:rsidRPr="00FC2CB0">
        <w:rPr>
          <w:rFonts w:ascii="Times New Roman" w:hAnsi="Times New Roman" w:cs="Times New Roman"/>
        </w:rPr>
        <w:t xml:space="preserve"> regarding to amending article 143, paragraph 3, of the Family Code in order to bring it into line with article 9 of the Convention.</w:t>
      </w:r>
    </w:p>
    <w:p w:rsidR="00B477D0" w:rsidRPr="00FC2CB0" w:rsidRDefault="00B477D0" w:rsidP="00121BDB">
      <w:pPr>
        <w:pStyle w:val="10"/>
        <w:numPr>
          <w:ilvl w:val="0"/>
          <w:numId w:val="21"/>
        </w:numPr>
        <w:jc w:val="both"/>
        <w:rPr>
          <w:rFonts w:ascii="Times New Roman" w:hAnsi="Times New Roman" w:cs="Times New Roman"/>
          <w:color w:val="000000"/>
        </w:rPr>
      </w:pPr>
      <w:r w:rsidRPr="00FC2CB0">
        <w:rPr>
          <w:rFonts w:ascii="Times New Roman" w:hAnsi="Times New Roman" w:cs="Times New Roman"/>
          <w:color w:val="000000"/>
        </w:rPr>
        <w:t>Include training of specialists regarding the provision of services for children and families to the social order on local level.</w:t>
      </w:r>
    </w:p>
    <w:p w:rsidR="00B477D0" w:rsidRPr="00FC2CB0" w:rsidRDefault="00B477D0" w:rsidP="00121BDB">
      <w:pPr>
        <w:pStyle w:val="10"/>
        <w:numPr>
          <w:ilvl w:val="0"/>
          <w:numId w:val="21"/>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t>Develop and approve the standard of social support and determine the indicators of the quality of the relevant social services regarding all types of vulnerable families with children.</w:t>
      </w:r>
    </w:p>
    <w:p w:rsidR="00B477D0" w:rsidRPr="00FC2CB0" w:rsidRDefault="00B477D0" w:rsidP="00121BDB">
      <w:pPr>
        <w:pStyle w:val="10"/>
        <w:numPr>
          <w:ilvl w:val="0"/>
          <w:numId w:val="21"/>
        </w:numPr>
        <w:jc w:val="both"/>
        <w:rPr>
          <w:rFonts w:ascii="Times New Roman" w:hAnsi="Times New Roman" w:cs="Times New Roman"/>
        </w:rPr>
      </w:pPr>
      <w:r w:rsidRPr="00FC2CB0">
        <w:rPr>
          <w:rFonts w:ascii="Times New Roman" w:hAnsi="Times New Roman" w:cs="Times New Roman"/>
        </w:rPr>
        <w:t>Raise efficiency of poverty reduction efforts in order to reduce poverty among families with children.</w:t>
      </w:r>
    </w:p>
    <w:p w:rsidR="00B477D0" w:rsidRPr="00FC2CB0" w:rsidRDefault="00B477D0" w:rsidP="00E46836">
      <w:pPr>
        <w:pStyle w:val="10"/>
        <w:jc w:val="both"/>
        <w:rPr>
          <w:rFonts w:ascii="Times New Roman" w:eastAsia="Times New Roman" w:hAnsi="Times New Roman" w:cs="Times New Roman"/>
          <w:color w:val="000000"/>
          <w:lang w:val="uk-UA"/>
        </w:rPr>
      </w:pPr>
    </w:p>
    <w:p w:rsidR="00B477D0" w:rsidRPr="00FC2CB0" w:rsidRDefault="00B477D0" w:rsidP="00E4683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6.2. Separation from parents</w:t>
      </w:r>
    </w:p>
    <w:p w:rsidR="00B477D0" w:rsidRPr="00FC2CB0" w:rsidRDefault="00B477D0" w:rsidP="00E46836">
      <w:pPr>
        <w:pStyle w:val="10"/>
        <w:jc w:val="both"/>
        <w:rPr>
          <w:rFonts w:ascii="Times New Roman" w:eastAsia="Times New Roman" w:hAnsi="Times New Roman" w:cs="Times New Roman"/>
          <w:b/>
          <w:i/>
          <w:color w:val="000000"/>
        </w:rPr>
      </w:pPr>
    </w:p>
    <w:p w:rsidR="00B477D0" w:rsidRPr="00FC2CB0" w:rsidRDefault="00B477D0" w:rsidP="00AB1C8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As of September 1, 2016, out of 105,783 children in residential institutions, only 8,741 children (8%) were orphans or children deprived of parental care, while the rest – 97,042 (92%) had parents. Thus, a significant proportion of children are living in residential institutions based on written requests from parents who are unable to meet the child`s needs because of illness, alcoholism, poverty or unemployment. Such parents consider placement of their children in specialized institutions as the only opportunity to ensure proper care and education. These families should have prior rights to get the support.</w:t>
      </w:r>
    </w:p>
    <w:p w:rsidR="00B477D0" w:rsidRPr="00FC2CB0" w:rsidRDefault="00B477D0" w:rsidP="00AB1C86">
      <w:pPr>
        <w:pStyle w:val="10"/>
        <w:tabs>
          <w:tab w:val="left" w:pos="567"/>
        </w:tabs>
        <w:jc w:val="both"/>
        <w:rPr>
          <w:rFonts w:ascii="Times New Roman" w:eastAsia="Times New Roman" w:hAnsi="Times New Roman" w:cs="Times New Roman"/>
          <w:color w:val="000000"/>
        </w:rPr>
      </w:pPr>
    </w:p>
    <w:p w:rsidR="00B477D0" w:rsidRPr="00FC2CB0" w:rsidRDefault="00B477D0" w:rsidP="00AB1C8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However, the level of ensuring of this right remains insufficient, which leads to institutionalization of children. The index of the child rights for the family is 61.25 out of 100, and the provision of the right to get help in the difficult family circumstances - 61.51</w:t>
      </w:r>
      <w:r w:rsidR="00094741" w:rsidRPr="00094741">
        <w:rPr>
          <w:rFonts w:ascii="Times New Roman" w:eastAsia="Times New Roman" w:hAnsi="Times New Roman" w:cs="Times New Roman"/>
          <w:color w:val="000000"/>
          <w:vertAlign w:val="superscript"/>
        </w:rPr>
        <w:t>104</w:t>
      </w:r>
      <w:r w:rsidRPr="00FC2CB0">
        <w:rPr>
          <w:rFonts w:ascii="Times New Roman" w:eastAsia="Times New Roman" w:hAnsi="Times New Roman" w:cs="Times New Roman"/>
          <w:color w:val="000000"/>
        </w:rPr>
        <w:t>.</w:t>
      </w:r>
    </w:p>
    <w:p w:rsidR="00B477D0" w:rsidRPr="00FC2CB0" w:rsidRDefault="00B477D0" w:rsidP="00AB1C86">
      <w:pPr>
        <w:pStyle w:val="10"/>
        <w:tabs>
          <w:tab w:val="left" w:pos="567"/>
        </w:tabs>
        <w:jc w:val="both"/>
        <w:rPr>
          <w:rFonts w:ascii="Times New Roman" w:eastAsia="Times New Roman" w:hAnsi="Times New Roman" w:cs="Times New Roman"/>
          <w:color w:val="000000"/>
        </w:rPr>
      </w:pPr>
    </w:p>
    <w:p w:rsidR="00B477D0" w:rsidRPr="00FC2CB0" w:rsidRDefault="00B477D0" w:rsidP="00AB1C8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2019 the Law on Social Services was adopted</w:t>
      </w:r>
      <w:r w:rsidR="00094741">
        <w:rPr>
          <w:rFonts w:ascii="Times New Roman" w:eastAsia="Times New Roman" w:hAnsi="Times New Roman" w:cs="Times New Roman"/>
          <w:color w:val="000000"/>
          <w:vertAlign w:val="superscript"/>
        </w:rPr>
        <w:t>105</w:t>
      </w:r>
      <w:r w:rsidRPr="00FC2CB0">
        <w:rPr>
          <w:rFonts w:ascii="Times New Roman" w:eastAsia="Times New Roman" w:hAnsi="Times New Roman" w:cs="Times New Roman"/>
          <w:color w:val="000000"/>
        </w:rPr>
        <w:t>, hovewer it is impossible to evaluate whether it is efficient.</w:t>
      </w:r>
    </w:p>
    <w:p w:rsidR="00B477D0" w:rsidRPr="00FC2CB0" w:rsidRDefault="00B477D0" w:rsidP="00AB1C86">
      <w:pPr>
        <w:pStyle w:val="10"/>
        <w:tabs>
          <w:tab w:val="left" w:pos="567"/>
        </w:tabs>
        <w:jc w:val="both"/>
        <w:rPr>
          <w:rFonts w:ascii="Times New Roman" w:eastAsia="Times New Roman" w:hAnsi="Times New Roman" w:cs="Times New Roman"/>
          <w:color w:val="000000"/>
        </w:rPr>
      </w:pPr>
    </w:p>
    <w:p w:rsidR="00B477D0" w:rsidRPr="00FC2CB0" w:rsidRDefault="00B477D0" w:rsidP="00AB1C8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It should be positively estimated that the timeliness of amending the Resolution of the CoM No. 866</w:t>
      </w:r>
      <w:r w:rsidR="00094741">
        <w:rPr>
          <w:rFonts w:ascii="Times New Roman" w:eastAsia="Times New Roman" w:hAnsi="Times New Roman" w:cs="Times New Roman"/>
          <w:color w:val="000000"/>
          <w:vertAlign w:val="superscript"/>
        </w:rPr>
        <w:t>106</w:t>
      </w:r>
      <w:r w:rsidRPr="00FC2CB0">
        <w:rPr>
          <w:rFonts w:ascii="Times New Roman" w:eastAsia="Times New Roman" w:hAnsi="Times New Roman" w:cs="Times New Roman"/>
          <w:color w:val="000000"/>
        </w:rPr>
        <w:t xml:space="preserve"> dated October 22, 2014, where in accordance with paragraph 24, the status of a child deprived of parental care may be granted to children, whose parents do not perform their duties for unclear reasons due to the presence of parents in the temporarily occupied territory.</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af"/>
        <w:numPr>
          <w:ilvl w:val="0"/>
          <w:numId w:val="20"/>
        </w:numPr>
        <w:shd w:val="clear" w:color="auto" w:fill="FFFFFF"/>
        <w:jc w:val="both"/>
        <w:rPr>
          <w:rFonts w:ascii="Times New Roman" w:hAnsi="Times New Roman" w:cs="Times New Roman"/>
        </w:rPr>
      </w:pPr>
      <w:r w:rsidRPr="00FC2CB0">
        <w:rPr>
          <w:rFonts w:ascii="Times New Roman" w:hAnsi="Times New Roman" w:cs="Times New Roman"/>
          <w:color w:val="000000"/>
          <w:shd w:val="clear" w:color="auto" w:fill="FFFFFF"/>
        </w:rPr>
        <w:t>Introduce monitoring of implementation of Law on Social Services.</w:t>
      </w:r>
    </w:p>
    <w:p w:rsidR="00B477D0" w:rsidRPr="00FC2CB0" w:rsidRDefault="00B477D0" w:rsidP="00E46836">
      <w:pPr>
        <w:pStyle w:val="10"/>
        <w:jc w:val="both"/>
        <w:rPr>
          <w:rFonts w:ascii="Times New Roman" w:eastAsia="Times New Roman" w:hAnsi="Times New Roman" w:cs="Times New Roman"/>
          <w:b/>
          <w:i/>
          <w:color w:val="000000"/>
        </w:rPr>
      </w:pPr>
    </w:p>
    <w:p w:rsidR="00B477D0" w:rsidRPr="00FC2CB0" w:rsidRDefault="00B477D0" w:rsidP="009B2882">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6.3. Family reunification, Illicit transfer and non-return</w:t>
      </w:r>
    </w:p>
    <w:p w:rsidR="00B477D0" w:rsidRPr="00FC2CB0" w:rsidRDefault="00B477D0" w:rsidP="009B2882">
      <w:pPr>
        <w:pStyle w:val="10"/>
        <w:jc w:val="both"/>
        <w:rPr>
          <w:rFonts w:ascii="Times New Roman" w:eastAsia="Times New Roman" w:hAnsi="Times New Roman" w:cs="Times New Roman"/>
          <w:b/>
          <w:i/>
          <w:color w:val="000000"/>
        </w:rPr>
      </w:pPr>
    </w:p>
    <w:p w:rsidR="00B477D0" w:rsidRPr="00FC2CB0" w:rsidRDefault="00B477D0" w:rsidP="00F17CCB">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One of the most vulnerable groups are the children from countries that were part of the CIS and were left without care on the territory of Ukraine. The main document regulating the legal and technical issues of the movement of such children remains the so-called Chisinau Agreement: Agreement of the CIS countries on the return of minors to their permanent residence (2002)</w:t>
      </w:r>
      <w:r w:rsidR="00094741">
        <w:rPr>
          <w:rFonts w:ascii="Times New Roman" w:eastAsia="Times New Roman" w:hAnsi="Times New Roman" w:cs="Times New Roman"/>
          <w:color w:val="000000"/>
          <w:vertAlign w:val="superscript"/>
        </w:rPr>
        <w:t>107</w:t>
      </w:r>
      <w:r w:rsidRPr="00FC2CB0">
        <w:rPr>
          <w:rFonts w:ascii="Times New Roman" w:eastAsia="Times New Roman" w:hAnsi="Times New Roman" w:cs="Times New Roman"/>
          <w:color w:val="000000"/>
        </w:rPr>
        <w:t>. The Chisinau Agreement is out-of-datedcontent-wise and does not correspond to the understanding of the child rights, as repeatedly noted by both Ukrainian and international organizations</w:t>
      </w:r>
      <w:r w:rsidR="00094741">
        <w:rPr>
          <w:rFonts w:ascii="Times New Roman" w:eastAsia="Times New Roman" w:hAnsi="Times New Roman" w:cs="Times New Roman"/>
          <w:color w:val="000000"/>
          <w:vertAlign w:val="superscript"/>
        </w:rPr>
        <w:t>108109110111</w:t>
      </w:r>
      <w:r w:rsidRPr="00FC2CB0">
        <w:rPr>
          <w:rFonts w:ascii="Times New Roman" w:eastAsia="Times New Roman" w:hAnsi="Times New Roman" w:cs="Times New Roman"/>
          <w:color w:val="000000"/>
        </w:rPr>
        <w:t>.</w:t>
      </w:r>
    </w:p>
    <w:p w:rsidR="00B477D0" w:rsidRPr="00FC2CB0" w:rsidRDefault="00B477D0" w:rsidP="00F17CCB">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Chisinau Agreement uses the general term "minors, left without care", while international practice uses a separate definition: “unaccompanied minors/children”; “separated children”  other groups of children left without family.</w:t>
      </w:r>
    </w:p>
    <w:p w:rsidR="00B477D0" w:rsidRPr="00FC2CB0" w:rsidRDefault="00B477D0" w:rsidP="00F17CCB">
      <w:pPr>
        <w:pStyle w:val="10"/>
        <w:tabs>
          <w:tab w:val="left" w:pos="567"/>
        </w:tabs>
        <w:jc w:val="both"/>
        <w:rPr>
          <w:rFonts w:ascii="Times New Roman" w:eastAsia="Times New Roman" w:hAnsi="Times New Roman" w:cs="Times New Roman"/>
          <w:b/>
          <w:i/>
          <w:color w:val="000000"/>
        </w:rPr>
      </w:pPr>
    </w:p>
    <w:p w:rsidR="00B477D0" w:rsidRPr="00FC2CB0" w:rsidRDefault="00B477D0" w:rsidP="00F17CCB">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Usage of at least one term mentioned in the Agreement leads to the fact that in situations where children have relatives ready to take care of them (and sometimes capable parents), are defined as "left without care," are placed to the transit facilities and returned to countries of origin, where these children often do not have any social ties. Insufficient consideration of the child`s view when deciding obvious benefit of returning children to their country of origin, lack of monitoring after returning to the country of origin, violation of the right to a fair trial, the lack of legal assistance to children – these are the main effects of Chisinau Agreement.</w:t>
      </w:r>
    </w:p>
    <w:p w:rsidR="00B477D0" w:rsidRPr="00FC2CB0" w:rsidRDefault="00B477D0" w:rsidP="00727CA9">
      <w:pPr>
        <w:pStyle w:val="10"/>
        <w:jc w:val="both"/>
        <w:rPr>
          <w:rFonts w:ascii="Times New Roman" w:eastAsia="Times New Roman" w:hAnsi="Times New Roman" w:cs="Times New Roman"/>
          <w:color w:val="000000"/>
        </w:rPr>
      </w:pPr>
    </w:p>
    <w:p w:rsidR="00B477D0" w:rsidRPr="00FC2CB0" w:rsidRDefault="00B477D0" w:rsidP="00727CA9">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727CA9">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19"/>
        </w:numPr>
        <w:jc w:val="both"/>
        <w:rPr>
          <w:rFonts w:ascii="Times New Roman" w:hAnsi="Times New Roman" w:cs="Times New Roman"/>
          <w:color w:val="000000"/>
          <w:lang w:val="uk-UA"/>
        </w:rPr>
      </w:pPr>
      <w:r w:rsidRPr="00FC2CB0">
        <w:rPr>
          <w:rFonts w:ascii="Times New Roman" w:hAnsi="Times New Roman" w:cs="Times New Roman"/>
          <w:color w:val="000000"/>
        </w:rPr>
        <w:t>Initiate new bilateral international agreements in this area based on</w:t>
      </w:r>
      <w:r w:rsidRPr="00FC2CB0">
        <w:rPr>
          <w:rFonts w:ascii="Times New Roman" w:hAnsi="Times New Roman" w:cs="Times New Roman"/>
          <w:color w:val="000000"/>
        </w:rPr>
        <w:br/>
        <w:t>Convention on the Rights of the Child and replacing the outdated</w:t>
      </w:r>
      <w:r w:rsidRPr="00FC2CB0">
        <w:rPr>
          <w:rFonts w:ascii="Times New Roman" w:hAnsi="Times New Roman" w:cs="Times New Roman"/>
          <w:color w:val="000000"/>
        </w:rPr>
        <w:br/>
        <w:t>Chisinau Agreement.</w:t>
      </w:r>
    </w:p>
    <w:p w:rsidR="00B477D0" w:rsidRPr="00FC2CB0" w:rsidRDefault="00B477D0" w:rsidP="00727CA9">
      <w:pPr>
        <w:pStyle w:val="10"/>
        <w:jc w:val="both"/>
        <w:rPr>
          <w:rFonts w:ascii="Times New Roman" w:eastAsia="Times New Roman" w:hAnsi="Times New Roman" w:cs="Times New Roman"/>
          <w:color w:val="000000"/>
        </w:rPr>
      </w:pPr>
    </w:p>
    <w:p w:rsidR="00B477D0" w:rsidRPr="00FC2CB0" w:rsidRDefault="00B477D0" w:rsidP="00727CA9">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6.4. Children deprived of family environment</w:t>
      </w:r>
    </w:p>
    <w:p w:rsidR="00B477D0" w:rsidRPr="00FC2CB0" w:rsidRDefault="00B477D0" w:rsidP="00727CA9">
      <w:pPr>
        <w:pStyle w:val="10"/>
        <w:jc w:val="both"/>
        <w:rPr>
          <w:rFonts w:ascii="Times New Roman" w:eastAsia="Times New Roman" w:hAnsi="Times New Roman" w:cs="Times New Roman"/>
          <w:color w:val="000000"/>
        </w:rPr>
      </w:pPr>
    </w:p>
    <w:p w:rsidR="00B477D0" w:rsidRPr="00FC2CB0" w:rsidRDefault="00B477D0" w:rsidP="00727CA9">
      <w:pPr>
        <w:pStyle w:val="10"/>
        <w:jc w:val="both"/>
        <w:rPr>
          <w:rFonts w:ascii="Times New Roman" w:hAnsi="Times New Roman" w:cs="Times New Roman"/>
        </w:rPr>
      </w:pPr>
      <w:r w:rsidRPr="00FC2CB0">
        <w:rPr>
          <w:rFonts w:ascii="Times New Roman" w:hAnsi="Times New Roman" w:cs="Times New Roman"/>
        </w:rPr>
        <w:t xml:space="preserve">Deinstitutionalization as a widespread adopted solution </w:t>
      </w:r>
    </w:p>
    <w:p w:rsidR="00B477D0" w:rsidRPr="00FC2CB0" w:rsidRDefault="00B477D0" w:rsidP="00727CA9">
      <w:pPr>
        <w:pStyle w:val="10"/>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Residential institutions are the most common form of placement of children separated from parents due to poverty, violence, disability, special educational needs of the child, etc. (every three days 250 children fall into residential institutions)</w:t>
      </w:r>
      <w:r w:rsidR="00094741">
        <w:rPr>
          <w:rFonts w:ascii="Times New Roman" w:eastAsia="Times New Roman" w:hAnsi="Times New Roman" w:cs="Times New Roman"/>
          <w:color w:val="000000"/>
          <w:vertAlign w:val="superscript"/>
        </w:rPr>
        <w:t>112</w:t>
      </w:r>
      <w:r w:rsidRPr="00FC2CB0">
        <w:rPr>
          <w:rFonts w:ascii="Times New Roman" w:eastAsia="Times New Roman" w:hAnsi="Times New Roman" w:cs="Times New Roman"/>
          <w:color w:val="000000"/>
        </w:rPr>
        <w:t xml:space="preserve"> .</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More than 100,000 children (1.5% of the total children population of Ukraine) are forced to live in residential institutions of various types basicallyuntil their adulthood. In Ukraine, there are 751 residential institutions for children. These institutions belong to the departments of three ministries: MoH, MES and MSP</w:t>
      </w:r>
      <w:r w:rsidR="00094741">
        <w:rPr>
          <w:rFonts w:ascii="Times New Roman" w:eastAsia="Times New Roman" w:hAnsi="Times New Roman" w:cs="Times New Roman"/>
          <w:color w:val="000000"/>
          <w:vertAlign w:val="superscript"/>
        </w:rPr>
        <w:t>113</w:t>
      </w:r>
      <w:r w:rsidRPr="00FC2CB0">
        <w:rPr>
          <w:rFonts w:ascii="Times New Roman" w:eastAsia="Times New Roman" w:hAnsi="Times New Roman" w:cs="Times New Roman"/>
          <w:color w:val="000000"/>
        </w:rPr>
        <w:t>. Due to the lack of unified and clear procedures, decisions on the placement of children are takeninconsistently and without taking into account the real needs of the child.</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Significant allocations are provided for the maintenance of the institutions. In 2014, 5.1 billion UAH (approximately $255 million) were allocated from the state budget, in 2015, about 6.4 billion UAH (approximately $291 million), in 2016 - more than 7 billion UAH (about $280 million). At the same time, on average 70% of this money is spent on staff salaries, about 14% - on utilities and maintenance of buildings, and only 15% - for food, clothing, medicines for children</w:t>
      </w:r>
      <w:r w:rsidR="00094741">
        <w:rPr>
          <w:rFonts w:ascii="Times New Roman" w:eastAsia="Times New Roman" w:hAnsi="Times New Roman" w:cs="Times New Roman"/>
          <w:color w:val="000000"/>
          <w:vertAlign w:val="superscript"/>
        </w:rPr>
        <w:t>114</w:t>
      </w:r>
      <w:r w:rsidRPr="00FC2CB0">
        <w:rPr>
          <w:rFonts w:ascii="Times New Roman" w:eastAsia="Times New Roman" w:hAnsi="Times New Roman" w:cs="Times New Roman"/>
          <w:color w:val="000000"/>
        </w:rPr>
        <w: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actual number of residential institutions is almost not reduced; they were transformed into other types of institutions. In accordance with the new regulations on certain types of institutions approved by the CoM, the possibility of establishing boarding schools in the structure of these institutions is foreseen</w:t>
      </w:r>
      <w:r w:rsidR="00094741">
        <w:rPr>
          <w:rFonts w:ascii="Times New Roman" w:eastAsia="Times New Roman" w:hAnsi="Times New Roman" w:cs="Times New Roman"/>
          <w:color w:val="000000"/>
          <w:vertAlign w:val="superscript"/>
        </w:rPr>
        <w:t>115</w:t>
      </w:r>
      <w:r w:rsidRPr="00FC2CB0">
        <w:rPr>
          <w:rFonts w:ascii="Times New Roman" w:eastAsia="Times New Roman" w:hAnsi="Times New Roman" w:cs="Times New Roman"/>
          <w:color w:val="000000"/>
        </w:rPr>
        <w:t>. Boarding schools for orphans and children deprived of parental care are often reorganized into special boarding schools for children with special needs, despite the fact that it is impossible to provide effective help and assistance in the residential settings,in particular to the child with mental disability. This is one of the ways of artificially concealed processes taking place in the state</w:t>
      </w:r>
      <w:r w:rsidR="00094741">
        <w:rPr>
          <w:rFonts w:ascii="Times New Roman" w:eastAsia="Times New Roman" w:hAnsi="Times New Roman" w:cs="Times New Roman"/>
          <w:color w:val="000000"/>
          <w:vertAlign w:val="superscript"/>
        </w:rPr>
        <w:t>116</w:t>
      </w:r>
      <w:r w:rsidRPr="00FC2CB0">
        <w:rPr>
          <w:rFonts w:ascii="Times New Roman" w:eastAsia="Times New Roman" w:hAnsi="Times New Roman" w:cs="Times New Roman"/>
          <w:color w:val="000000"/>
        </w:rPr>
        <w: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accordance with the legislation, only orphans and children deprived of parental care can be placed to the family-based forms of care. Currently, 92% of children in orphanages do not fall into this category because of being in the residential institutions on other grounds</w:t>
      </w:r>
      <w:r w:rsidR="00094741">
        <w:rPr>
          <w:rFonts w:ascii="Times New Roman" w:eastAsia="Times New Roman" w:hAnsi="Times New Roman" w:cs="Times New Roman"/>
          <w:color w:val="000000"/>
          <w:vertAlign w:val="superscript"/>
        </w:rPr>
        <w:t>117</w:t>
      </w:r>
      <w:r w:rsidRPr="00FC2CB0">
        <w:rPr>
          <w:rFonts w:ascii="Times New Roman" w:eastAsia="Times New Roman" w:hAnsi="Times New Roman" w:cs="Times New Roman"/>
          <w:color w:val="000000"/>
        </w:rPr>
        <w:t>, respectively, such children are left without parental care, but legally - deprived of the family environment.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Goverment has committed to return children from boarding schools to families. As fornow,concrete steps have not been undertaken to reach that goal. Thus, in August 2017, the </w:t>
      </w:r>
      <w:r w:rsidRPr="00FC2CB0">
        <w:rPr>
          <w:rFonts w:ascii="Times New Roman" w:eastAsia="Times New Roman" w:hAnsi="Times New Roman" w:cs="Times New Roman"/>
          <w:color w:val="000000"/>
        </w:rPr>
        <w:lastRenderedPageBreak/>
        <w:t>Government adopted the “National Strategy for Reforming the Institutional Care and Nursing System for 2017-2026", whichultimate goal is to change the system of institutional care to a system that rather provides care, assistance and supportwithin the family or close to the family environment.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However, the expected results of the Strategy does not match with the resources allocated. It will be therefore difficult  to reduce the number of children in residential institutions by 10% starting from 2018. The reduction of such institutions by 10% from 2019 led to an artificial oral prohibition given to civil servants to place orphans and children deprived of parental care to residential institutions. This, in its turn, leads to an artificial reduction in the number of initiated lawsuits for deprivation of parental rights or the removal of children from their parents without deprivation of parental rights, including cases with a threat to the life and health of children.As a result, such processes led to the hidden social orphanhood in the country. </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Given the fact that the first phase of the Strategy is a transitional one and the number of specialists has decreased by 64% compared to 2013, and the number of employees of CSs has decreased by 19%, the above trends are extremely dangerous both for the country as a whole and for children in particular</w:t>
      </w:r>
      <w:r w:rsidR="00094741">
        <w:rPr>
          <w:rFonts w:ascii="Times New Roman" w:eastAsia="Times New Roman" w:hAnsi="Times New Roman" w:cs="Times New Roman"/>
          <w:color w:val="000000"/>
          <w:vertAlign w:val="superscript"/>
        </w:rPr>
        <w:t>118</w:t>
      </w:r>
      <w:r w:rsidRPr="00FC2CB0">
        <w:rPr>
          <w:rFonts w:ascii="Times New Roman" w:eastAsia="Times New Roman" w:hAnsi="Times New Roman" w:cs="Times New Roman"/>
          <w:color w:val="000000"/>
        </w:rPr>
        <w: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 the last three years, the number of </w:t>
      </w:r>
      <w:r w:rsidR="009B668F">
        <w:rPr>
          <w:rFonts w:ascii="Times New Roman" w:eastAsia="Times New Roman" w:hAnsi="Times New Roman" w:cs="Times New Roman"/>
          <w:color w:val="000000"/>
        </w:rPr>
        <w:t>FF</w:t>
      </w:r>
      <w:r w:rsidRPr="00FC2CB0">
        <w:rPr>
          <w:rFonts w:ascii="Times New Roman" w:eastAsia="Times New Roman" w:hAnsi="Times New Roman" w:cs="Times New Roman"/>
          <w:color w:val="000000"/>
        </w:rPr>
        <w:t xml:space="preserve"> has reduced. Thus, 4,123 FF functioned in Ukraine in 2014, and in 2017 their number fell to 3,677 families</w:t>
      </w:r>
      <w:r w:rsidR="00094741">
        <w:rPr>
          <w:rFonts w:ascii="Times New Roman" w:eastAsia="Times New Roman" w:hAnsi="Times New Roman" w:cs="Times New Roman"/>
          <w:color w:val="000000"/>
          <w:vertAlign w:val="superscript"/>
        </w:rPr>
        <w:t>119</w:t>
      </w:r>
      <w:r w:rsidRPr="00FC2CB0">
        <w:rPr>
          <w:rFonts w:ascii="Times New Roman" w:eastAsia="Times New Roman" w:hAnsi="Times New Roman" w:cs="Times New Roman"/>
          <w:color w:val="000000"/>
        </w:rPr>
        <w:t>.</w:t>
      </w:r>
    </w:p>
    <w:p w:rsidR="00B477D0" w:rsidRPr="00FC2CB0" w:rsidRDefault="00B477D0" w:rsidP="00991869">
      <w:pPr>
        <w:pStyle w:val="10"/>
        <w:tabs>
          <w:tab w:val="left" w:pos="426"/>
        </w:tabs>
        <w:jc w:val="both"/>
        <w:rPr>
          <w:rFonts w:ascii="Times New Roman" w:eastAsia="Times New Roman" w:hAnsi="Times New Roman" w:cs="Times New Roman"/>
          <w:color w:val="000000"/>
        </w:rPr>
      </w:pPr>
    </w:p>
    <w:p w:rsidR="00B477D0" w:rsidRPr="00FC2CB0" w:rsidRDefault="00B477D0" w:rsidP="00991869">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On a positive note, it is worth noting that in 2016, several regulations were amended, which improved the status of orphans and children deprived of parental care, and became an important step in the deinstitutionalization. Thus, the section on a patronage family was added to the FC. Patronage parents are not guardians or caregivers, their task is temporary childcare within 3-6 months.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rPr>
      </w:pPr>
      <w:r w:rsidRPr="00FC2CB0">
        <w:rPr>
          <w:rFonts w:ascii="Times New Roman" w:eastAsia="Times New Roman" w:hAnsi="Times New Roman" w:cs="Times New Roman"/>
          <w:b/>
        </w:rPr>
        <w:t>Recommendations</w:t>
      </w:r>
    </w:p>
    <w:p w:rsidR="00B477D0" w:rsidRPr="00FC2CB0" w:rsidRDefault="00B477D0" w:rsidP="00E46836">
      <w:pPr>
        <w:pStyle w:val="10"/>
        <w:jc w:val="both"/>
        <w:rPr>
          <w:rFonts w:ascii="Times New Roman" w:eastAsia="Times New Roman" w:hAnsi="Times New Roman" w:cs="Times New Roman"/>
          <w:b/>
        </w:rPr>
      </w:pPr>
    </w:p>
    <w:p w:rsidR="00B477D0" w:rsidRPr="00FC2CB0" w:rsidRDefault="00B477D0" w:rsidP="00121BDB">
      <w:pPr>
        <w:pStyle w:val="af"/>
        <w:numPr>
          <w:ilvl w:val="0"/>
          <w:numId w:val="18"/>
        </w:numPr>
        <w:shd w:val="clear" w:color="auto" w:fill="FFFFFF"/>
        <w:jc w:val="both"/>
        <w:rPr>
          <w:rFonts w:ascii="Times New Roman" w:hAnsi="Times New Roman" w:cs="Times New Roman"/>
        </w:rPr>
      </w:pPr>
      <w:r w:rsidRPr="00FC2CB0">
        <w:rPr>
          <w:rFonts w:ascii="Times New Roman" w:hAnsi="Times New Roman" w:cs="Times New Roman"/>
          <w:color w:val="000000"/>
          <w:shd w:val="clear" w:color="auto" w:fill="FFFFFF"/>
        </w:rPr>
        <w:t>Accelerate the deinstitutionalization process across the State party by supporting and facilitating family-based care for children in particular children with disabilities.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D172EA">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6.5. Periodic review of placement</w:t>
      </w:r>
    </w:p>
    <w:p w:rsidR="00B477D0" w:rsidRPr="00FC2CB0" w:rsidRDefault="00B477D0" w:rsidP="00D172EA">
      <w:pPr>
        <w:pStyle w:val="10"/>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a decrease in the number of children moved from institutionsto family-based care settings (2,559 children in 2013, 1,890 children in 2015). There is also a concern that some of the children officially placed in family-based forms actually study in boarding schools and visit the family either on weekends or during holidays. Therefore, there were 1,084 children in boarding schools officially placed in family-based forms of care in 2016. 2,297 children were placed to residential institutions because of the revocation of the decision to place them into family-based forms of care</w:t>
      </w:r>
      <w:r w:rsidR="00094741">
        <w:rPr>
          <w:rFonts w:ascii="Times New Roman" w:eastAsia="Times New Roman" w:hAnsi="Times New Roman" w:cs="Times New Roman"/>
          <w:color w:val="000000"/>
          <w:vertAlign w:val="superscript"/>
        </w:rPr>
        <w:t>120</w:t>
      </w:r>
      <w:r w:rsidRPr="00FC2CB0">
        <w:rPr>
          <w:rFonts w:ascii="Times New Roman" w:eastAsia="Times New Roman" w:hAnsi="Times New Roman" w:cs="Times New Roman"/>
          <w:color w:val="000000"/>
        </w:rPr>
        <w:t>.</w:t>
      </w:r>
    </w:p>
    <w:p w:rsidR="00B477D0" w:rsidRPr="00FC2CB0" w:rsidRDefault="00B477D0" w:rsidP="006E0F06">
      <w:pPr>
        <w:pStyle w:val="10"/>
        <w:tabs>
          <w:tab w:val="left" w:pos="426"/>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system of recruitment, training, capacity support and monitoring of children's life in family-based forms of care require an in-depth improvement. Social support for FFs and </w:t>
      </w:r>
      <w:r w:rsidR="009B668F">
        <w:rPr>
          <w:rFonts w:ascii="Times New Roman" w:eastAsia="Times New Roman" w:hAnsi="Times New Roman" w:cs="Times New Roman"/>
          <w:color w:val="000000"/>
        </w:rPr>
        <w:t>FTCH</w:t>
      </w:r>
      <w:r w:rsidRPr="00FC2CB0">
        <w:rPr>
          <w:rFonts w:ascii="Times New Roman" w:eastAsia="Times New Roman" w:hAnsi="Times New Roman" w:cs="Times New Roman"/>
          <w:color w:val="000000"/>
        </w:rPr>
        <w:t xml:space="preserve"> is performed by professionals from the Centers of Social Service for Families, Children and Youth in a formal way, often only through telephone communication, which does not contribute to preserving the potential of the family and prevention a deep crisis.</w:t>
      </w:r>
    </w:p>
    <w:p w:rsidR="00B477D0" w:rsidRPr="00FC2CB0" w:rsidRDefault="00B477D0" w:rsidP="006E0F06">
      <w:pPr>
        <w:pStyle w:val="10"/>
        <w:tabs>
          <w:tab w:val="left" w:pos="426"/>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This is due to insufficient number of profile specialists in the country, high turnover of personnel, lack of material and legislative support, well-balanced policy at the level of the profile ministry. Families of guardians, caregivers are not assistedat all, except for cases when the family </w:t>
      </w:r>
      <w:r w:rsidRPr="00FC2CB0">
        <w:rPr>
          <w:rFonts w:ascii="Times New Roman" w:eastAsia="Times New Roman" w:hAnsi="Times New Roman" w:cs="Times New Roman"/>
          <w:color w:val="000000"/>
        </w:rPr>
        <w:lastRenderedPageBreak/>
        <w:t>falls into difficult life circumstances. However, this form of placement of children is the most widespread and requires constant professional support from social workers.</w:t>
      </w:r>
    </w:p>
    <w:p w:rsidR="00B477D0" w:rsidRPr="00FC2CB0" w:rsidRDefault="00B477D0" w:rsidP="006E0F06">
      <w:pPr>
        <w:pStyle w:val="10"/>
        <w:tabs>
          <w:tab w:val="left" w:pos="426"/>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Systemic monitoring and assessment of the child is not carried out. The system of professional support of host families from the side of profile specialists (psychologists, psychotherapists, rehabilitation specialists, etc.) has not been created, given that the vast majority of children who come into such families have been traumatized and suffered violence. Even now, there is no specialization of FFs, namely, no approved programs for the preparation of candidates for foster parents of children with disabilities, financial mechanisms for supporting such families have not been developed.</w:t>
      </w:r>
    </w:p>
    <w:p w:rsidR="00B477D0" w:rsidRPr="00FC2CB0" w:rsidRDefault="00B477D0" w:rsidP="006E0F06">
      <w:pPr>
        <w:pStyle w:val="10"/>
        <w:tabs>
          <w:tab w:val="left" w:pos="426"/>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It should be noted that out of 13,689 children who grow up in FFs and FTCHs, there are only 520 children with disabilities</w:t>
      </w:r>
      <w:r w:rsidR="00094741">
        <w:rPr>
          <w:rFonts w:ascii="Times New Roman" w:eastAsia="Times New Roman" w:hAnsi="Times New Roman" w:cs="Times New Roman"/>
          <w:color w:val="000000"/>
          <w:vertAlign w:val="superscript"/>
        </w:rPr>
        <w:t>121</w:t>
      </w:r>
      <w:r w:rsidRPr="00FC2CB0">
        <w:rPr>
          <w:rFonts w:ascii="Times New Roman" w:eastAsia="Times New Roman" w:hAnsi="Times New Roman" w:cs="Times New Roman"/>
          <w:color w:val="000000"/>
        </w:rPr>
        <w:t xml:space="preserve">. </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rPr>
      </w:pPr>
      <w:r w:rsidRPr="00FC2CB0">
        <w:rPr>
          <w:rFonts w:ascii="Times New Roman" w:eastAsia="Times New Roman" w:hAnsi="Times New Roman" w:cs="Times New Roman"/>
          <w:b/>
        </w:rPr>
        <w:t>Recommendations</w:t>
      </w:r>
    </w:p>
    <w:p w:rsidR="00B477D0" w:rsidRPr="00FC2CB0" w:rsidRDefault="00B477D0" w:rsidP="00E46836">
      <w:pPr>
        <w:pStyle w:val="10"/>
        <w:jc w:val="both"/>
        <w:rPr>
          <w:rFonts w:ascii="Times New Roman" w:eastAsia="Times New Roman" w:hAnsi="Times New Roman" w:cs="Times New Roman"/>
          <w:color w:val="FF0000"/>
        </w:rPr>
      </w:pPr>
    </w:p>
    <w:p w:rsidR="00B477D0" w:rsidRPr="00FC2CB0" w:rsidRDefault="00B477D0" w:rsidP="00121BDB">
      <w:pPr>
        <w:pStyle w:val="af"/>
        <w:numPr>
          <w:ilvl w:val="0"/>
          <w:numId w:val="17"/>
        </w:numPr>
        <w:shd w:val="clear" w:color="auto" w:fill="FFFFFF"/>
        <w:jc w:val="both"/>
        <w:rPr>
          <w:rFonts w:ascii="Times New Roman" w:hAnsi="Times New Roman" w:cs="Times New Roman"/>
          <w:b/>
          <w:bCs/>
          <w:color w:val="000000"/>
          <w:shd w:val="clear" w:color="auto" w:fill="FFFFFF"/>
        </w:rPr>
      </w:pPr>
      <w:r w:rsidRPr="00FC2CB0">
        <w:rPr>
          <w:rFonts w:ascii="Times New Roman" w:hAnsi="Times New Roman" w:cs="Times New Roman"/>
          <w:color w:val="000000"/>
          <w:shd w:val="clear" w:color="auto" w:fill="FFFFFF"/>
        </w:rPr>
        <w:t>Ensure the periodic review of placements of children in institutions and foster care and provide accessible channels for reporting, monitoring and remedying the ill-treatment of children</w:t>
      </w:r>
      <w:r w:rsidRPr="00FC2CB0">
        <w:rPr>
          <w:rFonts w:ascii="Times New Roman" w:hAnsi="Times New Roman" w:cs="Times New Roman"/>
          <w:b/>
          <w:bCs/>
          <w:color w:val="000000"/>
          <w:shd w:val="clear" w:color="auto" w:fill="FFFFFF"/>
        </w:rPr>
        <w:t>;</w:t>
      </w:r>
    </w:p>
    <w:p w:rsidR="00B477D0" w:rsidRPr="007D7866" w:rsidRDefault="00B477D0" w:rsidP="00121BDB">
      <w:pPr>
        <w:pStyle w:val="af"/>
        <w:numPr>
          <w:ilvl w:val="0"/>
          <w:numId w:val="17"/>
        </w:numPr>
        <w:shd w:val="clear" w:color="auto" w:fill="FFFFFF"/>
        <w:jc w:val="both"/>
        <w:rPr>
          <w:rFonts w:ascii="Times New Roman" w:hAnsi="Times New Roman" w:cs="Times New Roman"/>
        </w:rPr>
      </w:pPr>
      <w:r w:rsidRPr="00FC2CB0">
        <w:rPr>
          <w:rFonts w:ascii="Times New Roman" w:hAnsi="Times New Roman" w:cs="Times New Roman"/>
          <w:bCs/>
          <w:color w:val="000000"/>
          <w:shd w:val="clear" w:color="auto" w:fill="FFFFFF"/>
        </w:rPr>
        <w:t xml:space="preserve">Introduce monitoring of child rights protection in </w:t>
      </w:r>
      <w:r w:rsidRPr="00FC2CB0">
        <w:rPr>
          <w:rFonts w:ascii="Times New Roman" w:eastAsia="Times New Roman" w:hAnsi="Times New Roman" w:cs="Times New Roman"/>
          <w:color w:val="000000"/>
        </w:rPr>
        <w:t>FFs and FTCHs and make efforts aimed at increasing of children with disabilities in FFs and FTCHs.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6.6. Adoption</w:t>
      </w:r>
    </w:p>
    <w:p w:rsidR="00B477D0" w:rsidRPr="00FC2CB0" w:rsidRDefault="00B477D0" w:rsidP="00E46836">
      <w:pPr>
        <w:pStyle w:val="10"/>
        <w:jc w:val="both"/>
        <w:rPr>
          <w:rFonts w:ascii="Times New Roman" w:eastAsia="Times New Roman" w:hAnsi="Times New Roman" w:cs="Times New Roman"/>
          <w:color w:val="000000"/>
        </w:rPr>
      </w:pPr>
    </w:p>
    <w:p w:rsidR="00B477D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Despite concerns expressed in 2011 by the CRC with regard to challenges related to the adoption of children, the legislative framework has not significantly changed since the 2011 review.  </w:t>
      </w:r>
    </w:p>
    <w:p w:rsidR="00B477D0" w:rsidRPr="00FC2CB0" w:rsidRDefault="00B477D0" w:rsidP="006E0F06">
      <w:pPr>
        <w:pStyle w:val="10"/>
        <w:tabs>
          <w:tab w:val="left" w:pos="567"/>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adoption process remains quite non transparent in Ukraine. Currently, the law does not explicitly specify the condition for determining the place of origin of the child, which gives grounds for accounting the child by the place of birth. This, in its turn, provides grounds for the heads of CSs of those territories with the maternity wards or other health care facilities for children from birth to 3 y.o., to introduce corrupt schemes for their adoption</w:t>
      </w:r>
      <w:r w:rsidR="00094741" w:rsidRPr="00094741">
        <w:rPr>
          <w:rFonts w:ascii="Times New Roman" w:eastAsia="Times New Roman" w:hAnsi="Times New Roman" w:cs="Times New Roman"/>
          <w:color w:val="000000"/>
          <w:vertAlign w:val="superscript"/>
        </w:rPr>
        <w:t>122</w:t>
      </w:r>
      <w:r w:rsidRPr="00FC2CB0">
        <w:rPr>
          <w:rFonts w:ascii="Times New Roman" w:eastAsia="Times New Roman" w:hAnsi="Times New Roman" w:cs="Times New Roman"/>
          <w:color w:val="000000"/>
        </w:rPr>
        <w:t>.</w:t>
      </w:r>
    </w:p>
    <w:p w:rsidR="00B477D0" w:rsidRPr="00FC2CB0" w:rsidRDefault="00B477D0" w:rsidP="006E0F06">
      <w:pPr>
        <w:pStyle w:val="10"/>
        <w:tabs>
          <w:tab w:val="left" w:pos="567"/>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Adoption from FFs and FTCHs becomes a systemic problem for the child, foster parents, parents-caregivers of FTCHs and potential adopters. The FC stipulates that in case of several persons who expressed a desire to adopt the same child, the pre-emptive right to adoption belongs to a citizen of Ukraine, in whose family the child lives (Article 213 of the FC</w:t>
      </w:r>
      <w:r w:rsidR="00094741">
        <w:rPr>
          <w:rFonts w:ascii="Times New Roman" w:eastAsia="Times New Roman" w:hAnsi="Times New Roman" w:cs="Times New Roman"/>
          <w:color w:val="000000"/>
          <w:vertAlign w:val="superscript"/>
        </w:rPr>
        <w:t>123</w:t>
      </w:r>
      <w:r w:rsidRPr="00FC2CB0">
        <w:rPr>
          <w:rFonts w:ascii="Times New Roman" w:eastAsia="Times New Roman" w:hAnsi="Times New Roman" w:cs="Times New Roman"/>
          <w:color w:val="000000"/>
        </w:rPr>
        <w:t>). However, the algorithm of taking into account the views of such citizens is not prescribed, which gives grounds for ignoring their opinion and the opinion of the child, or for creating artificial obstacles for their basic rights.</w:t>
      </w:r>
    </w:p>
    <w:p w:rsidR="00B477D0" w:rsidRPr="00FC2CB0" w:rsidRDefault="00B477D0" w:rsidP="006E0F06">
      <w:pPr>
        <w:pStyle w:val="10"/>
        <w:tabs>
          <w:tab w:val="left" w:pos="567"/>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law does not set out the procedure for preparing the child by social workers prior to adoption. Lack of compulsory education for potential adopters, further support for adopters sometimes leads to cases of the return of children - abolition of adoption.</w:t>
      </w:r>
    </w:p>
    <w:p w:rsidR="00B477D0" w:rsidRPr="00FC2CB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 addition, the lack of adequate information to biological parents about the consequences of their consent is an issue of concern. </w:t>
      </w:r>
    </w:p>
    <w:p w:rsidR="00B477D0" w:rsidRPr="00FC2CB0" w:rsidRDefault="00B477D0" w:rsidP="006E0F06">
      <w:pPr>
        <w:pStyle w:val="10"/>
        <w:tabs>
          <w:tab w:val="left" w:pos="567"/>
        </w:tabs>
        <w:jc w:val="both"/>
        <w:rPr>
          <w:rFonts w:ascii="Times New Roman" w:eastAsia="Times New Roman" w:hAnsi="Times New Roman" w:cs="Times New Roman"/>
          <w:color w:val="000000"/>
        </w:rPr>
      </w:pPr>
    </w:p>
    <w:p w:rsidR="00B477D0" w:rsidRPr="00FC2CB0" w:rsidRDefault="00B477D0" w:rsidP="006E0F06">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Particularly relevant is the problem with the identification of bodies or services for children, which can transfer functions for ensuring the order of adoption from the district CSs, as it is inappropriate to transfer them to the structural divisions of the UTCs. By 2020, district state administrations will cease to operate in this direction, but another structure that fully takes over </w:t>
      </w:r>
      <w:r w:rsidRPr="00FC2CB0">
        <w:rPr>
          <w:rFonts w:ascii="Times New Roman" w:eastAsia="Times New Roman" w:hAnsi="Times New Roman" w:cs="Times New Roman"/>
          <w:color w:val="000000"/>
        </w:rPr>
        <w:lastRenderedPageBreak/>
        <w:t>these powers is not defined by the state. This conflict threatens to ensure the primary right of the child, which has grounds for adoption.</w:t>
      </w:r>
    </w:p>
    <w:p w:rsidR="00B477D0" w:rsidRPr="00FC2CB0" w:rsidRDefault="00B477D0" w:rsidP="006E0F06">
      <w:pPr>
        <w:pStyle w:val="10"/>
        <w:tabs>
          <w:tab w:val="left" w:pos="567"/>
        </w:tabs>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af"/>
        <w:numPr>
          <w:ilvl w:val="0"/>
          <w:numId w:val="16"/>
        </w:numPr>
        <w:jc w:val="both"/>
        <w:rPr>
          <w:rFonts w:ascii="Times New Roman" w:eastAsia="Times New Roman" w:hAnsi="Times New Roman" w:cs="Times New Roman"/>
          <w:color w:val="000000"/>
        </w:rPr>
      </w:pPr>
      <w:r w:rsidRPr="00FC2CB0">
        <w:rPr>
          <w:rFonts w:ascii="Times New Roman" w:hAnsi="Times New Roman" w:cs="Times New Roman"/>
        </w:rPr>
        <w:t xml:space="preserve">Ensure implementation of recommendation 49 of </w:t>
      </w:r>
      <w:r w:rsidR="00815530">
        <w:rPr>
          <w:rFonts w:ascii="Times New Roman" w:hAnsi="Times New Roman" w:cs="Times New Roman"/>
        </w:rPr>
        <w:t>previous concluding observations (CRC/C/UKR/CO/3-4)</w:t>
      </w:r>
      <w:r w:rsidRPr="00FC2CB0">
        <w:rPr>
          <w:rFonts w:ascii="Times New Roman" w:hAnsi="Times New Roman" w:cs="Times New Roman"/>
        </w:rPr>
        <w:t xml:space="preserve"> regarding </w:t>
      </w:r>
      <w:r w:rsidRPr="00FC2CB0">
        <w:rPr>
          <w:rFonts w:ascii="Times New Roman" w:eastAsia="Times New Roman" w:hAnsi="Times New Roman" w:cs="Times New Roman"/>
          <w:color w:val="000000"/>
        </w:rPr>
        <w:t xml:space="preserve">acceding to the </w:t>
      </w:r>
      <w:r w:rsidRPr="00FC2CB0">
        <w:rPr>
          <w:rFonts w:ascii="Times New Roman" w:hAnsi="Times New Roman" w:cs="Times New Roman"/>
          <w:bCs/>
        </w:rPr>
        <w:t>1993 Hague Convention on Protection of Children and Cooperation in respect of Intercountry Adoption;</w:t>
      </w:r>
    </w:p>
    <w:p w:rsidR="00B477D0" w:rsidRPr="00FC2CB0" w:rsidRDefault="00B477D0" w:rsidP="00121BDB">
      <w:pPr>
        <w:pStyle w:val="10"/>
        <w:numPr>
          <w:ilvl w:val="0"/>
          <w:numId w:val="16"/>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Provide child-friendly preparation of children before their adoption and train social workers for such preparation.</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6D29B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7. Disability, basic health and welfare</w:t>
      </w:r>
    </w:p>
    <w:p w:rsidR="00B477D0" w:rsidRPr="00FC2CB0" w:rsidRDefault="00B477D0" w:rsidP="006D29B6">
      <w:pPr>
        <w:pStyle w:val="10"/>
        <w:jc w:val="both"/>
        <w:rPr>
          <w:rFonts w:ascii="Times New Roman" w:eastAsia="Times New Roman" w:hAnsi="Times New Roman" w:cs="Times New Roman"/>
          <w:b/>
          <w:color w:val="000000"/>
        </w:rPr>
      </w:pPr>
    </w:p>
    <w:p w:rsidR="00B477D0" w:rsidRPr="00FC2CB0" w:rsidRDefault="00B477D0" w:rsidP="006D29B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i/>
          <w:color w:val="000000"/>
        </w:rPr>
        <w:t>7.1. Children with disabilities and measures taken to ensure their dignity, self-sufficiency and active participation in society</w:t>
      </w:r>
    </w:p>
    <w:p w:rsidR="00B477D0" w:rsidRPr="00FC2CB0" w:rsidRDefault="00B477D0" w:rsidP="006D29B6">
      <w:pPr>
        <w:pStyle w:val="10"/>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no statistics on children with disabilities, children with problems in their development, children with special educational needs, etc. Publicly available information only gives the number of children with disabilities in general as of January 1, each year according to the International Classification of Diseases (for example there were 159 000 children with disabilities in 2018</w:t>
      </w:r>
      <w:r w:rsidR="00094741">
        <w:rPr>
          <w:rFonts w:ascii="Times New Roman" w:eastAsia="Times New Roman" w:hAnsi="Times New Roman" w:cs="Times New Roman"/>
          <w:color w:val="000000"/>
          <w:vertAlign w:val="superscript"/>
        </w:rPr>
        <w:t>124</w:t>
      </w:r>
      <w:r w:rsidRPr="00FC2CB0">
        <w:rPr>
          <w:rFonts w:ascii="Times New Roman" w:eastAsia="Times New Roman" w:hAnsi="Times New Roman" w:cs="Times New Roman"/>
          <w:color w:val="000000"/>
        </w:rPr>
        <w:t xml:space="preserve">). </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Often, doctors or medical staff force parents to abandon a child born with disabilities, arguing that the services for such child are only available in the residential institutions. This situation applies also to all the rest of the health care workers who, during the first years, provide medical services to children with developmental problems.</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Defining the procedure for informing parents about the diagnosis of the child in accordance with ethics and medical deontology, namely the development of a relevant guideline for professionals and parents, should have happened in April 2018</w:t>
      </w:r>
      <w:r w:rsidR="00094741">
        <w:rPr>
          <w:rFonts w:ascii="Times New Roman" w:eastAsia="Times New Roman" w:hAnsi="Times New Roman" w:cs="Times New Roman"/>
          <w:color w:val="000000"/>
          <w:vertAlign w:val="superscript"/>
        </w:rPr>
        <w:t>125</w:t>
      </w:r>
      <w:r w:rsidRPr="00FC2CB0">
        <w:rPr>
          <w:rFonts w:ascii="Times New Roman" w:eastAsia="Times New Roman" w:hAnsi="Times New Roman" w:cs="Times New Roman"/>
          <w:color w:val="000000"/>
        </w:rPr>
        <w:t xml:space="preserve"> but so far the document has not been developed.</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Ukraine has a medical model of disability. Accordingly, instead of getting services, families who take care of children with disabilities are provided with the medical treatment. This is especially true for children with disorders of autism spectrum, behavioral disorders, attention-deficit-hyperactivity disorder and reward deficiency syndrome</w:t>
      </w:r>
      <w:r w:rsidR="00094741">
        <w:rPr>
          <w:rFonts w:ascii="Times New Roman" w:eastAsia="Times New Roman" w:hAnsi="Times New Roman" w:cs="Times New Roman"/>
          <w:color w:val="000000"/>
          <w:vertAlign w:val="superscript"/>
        </w:rPr>
        <w:t>126</w:t>
      </w:r>
      <w:r w:rsidRPr="00FC2CB0">
        <w:rPr>
          <w:rFonts w:ascii="Times New Roman" w:eastAsia="Times New Roman" w:hAnsi="Times New Roman" w:cs="Times New Roman"/>
          <w:color w:val="000000"/>
        </w:rPr>
        <w:t>, etc.</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An absolute majority of parents underlines that their children were receiving mainly medical services, massage and services of speech therapist-defectologist</w:t>
      </w:r>
      <w:r w:rsidR="00094741">
        <w:rPr>
          <w:rFonts w:ascii="Times New Roman" w:eastAsia="Times New Roman" w:hAnsi="Times New Roman" w:cs="Times New Roman"/>
          <w:color w:val="000000"/>
          <w:vertAlign w:val="superscript"/>
        </w:rPr>
        <w:t>127</w:t>
      </w:r>
      <w:r w:rsidRPr="00FC2CB0">
        <w:rPr>
          <w:rFonts w:ascii="Times New Roman" w:eastAsia="Times New Roman" w:hAnsi="Times New Roman" w:cs="Times New Roman"/>
          <w:color w:val="000000"/>
        </w:rPr>
        <w:t>. At the same time, there are separate legislative steps for moving to a social model.</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problem lies in the lack of qualified specialists, the high cost of medicines, the lack of coordination and the absence of consideration of parents' opinion</w:t>
      </w:r>
      <w:r w:rsidR="00094741">
        <w:rPr>
          <w:rFonts w:ascii="Times New Roman" w:eastAsia="Times New Roman" w:hAnsi="Times New Roman" w:cs="Times New Roman"/>
          <w:color w:val="000000"/>
          <w:vertAlign w:val="superscript"/>
        </w:rPr>
        <w:t>128</w:t>
      </w:r>
      <w:r w:rsidRPr="00FC2CB0">
        <w:rPr>
          <w:rFonts w:ascii="Times New Roman" w:eastAsia="Times New Roman" w:hAnsi="Times New Roman" w:cs="Times New Roman"/>
          <w:color w:val="000000"/>
        </w:rPr>
        <w:t>.</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When developing an individual program for rehabilitation, a serious barrier is the lack of a comprehensive diagnosis of the needs of the family and clear inter-agency coordination, which forces parents to take over this function. It should be noted that there are only 3 individual children's programs: the above mentioned which is made up by the physicians, an individual development program implemented/enforcedby educational institutions, and an individual social protection plan developed by a social worker.</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Educational institutions are not adapted to the needs of children with peculiarities of development, they do not have the opportunity to give additional time to the child, teachers have no </w:t>
      </w:r>
      <w:r w:rsidRPr="00FC2CB0">
        <w:rPr>
          <w:rFonts w:ascii="Times New Roman" w:eastAsia="Times New Roman" w:hAnsi="Times New Roman" w:cs="Times New Roman"/>
          <w:color w:val="000000"/>
        </w:rPr>
        <w:lastRenderedPageBreak/>
        <w:t>motivation and skills to work with disabled children and/or children with special needs</w:t>
      </w:r>
      <w:r w:rsidR="00094741">
        <w:rPr>
          <w:rFonts w:ascii="Times New Roman" w:eastAsia="Times New Roman" w:hAnsi="Times New Roman" w:cs="Times New Roman"/>
          <w:color w:val="000000"/>
          <w:vertAlign w:val="superscript"/>
        </w:rPr>
        <w:t>129</w:t>
      </w:r>
      <w:r w:rsidRPr="00FC2CB0">
        <w:rPr>
          <w:rFonts w:ascii="Times New Roman" w:eastAsia="Times New Roman" w:hAnsi="Times New Roman" w:cs="Times New Roman"/>
          <w:color w:val="000000"/>
        </w:rPr>
        <w:t>. The lack of places leads to the formal refusal to enroll a child in an educational institution. As a result, based on estimated calculations on the total number of children with disabilities covered with the educational services in Ukraine, almost 44% of these children do not receive inclusive educational services.</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Infrsatructures are not adapted to children with disabilities. According to statistics in 2016/2017 academic year, out of the total number (16,395) of general educational institutions, 12,652 (77,2%) are accessible only to the first floor, 69 institutions (0,4%) have access to the second floor, 22 institutions (0,13%) have access to the third floor,  only 11 buildings have access up to the fourth and subsequent floors</w:t>
      </w:r>
      <w:r w:rsidR="00094741">
        <w:rPr>
          <w:rFonts w:ascii="Times New Roman" w:eastAsia="Times New Roman" w:hAnsi="Times New Roman" w:cs="Times New Roman"/>
          <w:color w:val="000000"/>
          <w:vertAlign w:val="superscript"/>
        </w:rPr>
        <w:t>130</w:t>
      </w:r>
      <w:r w:rsidRPr="00FC2CB0">
        <w:rPr>
          <w:rFonts w:ascii="Times New Roman" w:eastAsia="Times New Roman" w:hAnsi="Times New Roman" w:cs="Times New Roman"/>
          <w:color w:val="000000"/>
        </w:rPr>
        <w:t>.</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Social services are not sufficiently informing parents about possible benefits and services. Parents have nobody to address for help, especially when emergencies happen. Sanatorium and resort vouchers are allocated only to children capable for self-care. An independent monitoring of the quality of social services is absent. It is worth noting that all social services to families are provided only in case of difficult living conditions that is not identified with the presence of a child's disability. Although it is obvious that a family with a disabled child must rely on state and social support without any additional conditions.</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Violence still prevails in residential institutions, includingtorture, cruel and humiliating treatment: tying to the wheelchairs, the use of sedative and psychotropic drugs for the chemical restriction of movement. "For example, in residential children`s home in Bukiv (Lviv region), children with serious disabilities are placed in a dirty barn. Reports mentioned that children covered with their own urine and faeces sitting or lying on the floor in one overcrowded room." Children often spend their time inactive, lying in cradles, sitting on benches</w:t>
      </w:r>
      <w:r w:rsidR="00094741">
        <w:rPr>
          <w:rFonts w:ascii="Times New Roman" w:eastAsia="Times New Roman" w:hAnsi="Times New Roman" w:cs="Times New Roman"/>
          <w:color w:val="000000"/>
          <w:vertAlign w:val="superscript"/>
        </w:rPr>
        <w:t>131</w:t>
      </w:r>
      <w:r w:rsidRPr="00FC2CB0">
        <w:rPr>
          <w:rFonts w:ascii="Times New Roman" w:eastAsia="Times New Roman" w:hAnsi="Times New Roman" w:cs="Times New Roman"/>
          <w:color w:val="000000"/>
        </w:rPr>
        <w:t>.</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main problem of providing social services is the lack of qualified specialists: speech therapists and defectologists, as well as children`s practical psychologists, ergotherapists, and behavioral therapists</w:t>
      </w:r>
      <w:r w:rsidR="00094741">
        <w:rPr>
          <w:rFonts w:ascii="Times New Roman" w:eastAsia="Times New Roman" w:hAnsi="Times New Roman" w:cs="Times New Roman"/>
          <w:color w:val="000000"/>
          <w:vertAlign w:val="superscript"/>
        </w:rPr>
        <w:t>132</w:t>
      </w:r>
      <w:r w:rsidRPr="00FC2CB0">
        <w:rPr>
          <w:rFonts w:ascii="Times New Roman" w:eastAsia="Times New Roman" w:hAnsi="Times New Roman" w:cs="Times New Roman"/>
          <w:color w:val="000000"/>
        </w:rPr>
        <w:t>.</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On December 14, 2016, the CoMapproved the Action Plan for the implementation in 2017-2020 of the pilot project "Creation of the system of the early intervention services"</w:t>
      </w:r>
      <w:r w:rsidR="00094741">
        <w:rPr>
          <w:rFonts w:ascii="Times New Roman" w:eastAsia="Times New Roman" w:hAnsi="Times New Roman" w:cs="Times New Roman"/>
          <w:color w:val="000000"/>
          <w:vertAlign w:val="superscript"/>
        </w:rPr>
        <w:t>133</w:t>
      </w:r>
      <w:r w:rsidRPr="00FC2CB0">
        <w:rPr>
          <w:rFonts w:ascii="Times New Roman" w:eastAsia="Times New Roman" w:hAnsi="Times New Roman" w:cs="Times New Roman"/>
          <w:color w:val="000000"/>
        </w:rPr>
        <w:t>. The main responsible executor is MoH, but the Action Plan is practically not implemented, in particular regarding the preparation of legal acts that would systemically allow introduction of the early intervention services all over Ukraine.</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addition, MSP is implementing a two-year Twinning project (until mid-2019) "Support of the Ukrainian Authorities in Developing the Legislative and Administrative Framework for Introducing a System of Early Intervention and Rehabilitation of Children with Disabilities and Children at Risk of Disability" with the support of the European Union</w:t>
      </w:r>
      <w:r w:rsidR="00094741">
        <w:rPr>
          <w:rFonts w:ascii="Times New Roman" w:eastAsia="Times New Roman" w:hAnsi="Times New Roman" w:cs="Times New Roman"/>
          <w:color w:val="000000"/>
          <w:vertAlign w:val="superscript"/>
        </w:rPr>
        <w:t>134</w:t>
      </w:r>
      <w:r w:rsidRPr="00FC2CB0">
        <w:rPr>
          <w:rFonts w:ascii="Times New Roman" w:eastAsia="Times New Roman" w:hAnsi="Times New Roman" w:cs="Times New Roman"/>
          <w:color w:val="000000"/>
        </w:rPr>
        <w:t>. However, the authorities began to compete with each other, which blocked the ability to achieve the introduction of early intervention.</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Day care standard also requires improvements, including eliminating the exclusion of certain categories of children, and reviewing the number of staff to ensure the real needs of children based on their amount. It should be noted that the Typical Regulations on day care for children with disabilities</w:t>
      </w:r>
      <w:r w:rsidR="00094741">
        <w:rPr>
          <w:rFonts w:ascii="Times New Roman" w:eastAsia="Times New Roman" w:hAnsi="Times New Roman" w:cs="Times New Roman"/>
          <w:color w:val="000000"/>
          <w:vertAlign w:val="superscript"/>
        </w:rPr>
        <w:t>135</w:t>
      </w:r>
      <w:r w:rsidRPr="00FC2CB0">
        <w:rPr>
          <w:rFonts w:ascii="Times New Roman" w:eastAsia="Times New Roman" w:hAnsi="Times New Roman" w:cs="Times New Roman"/>
          <w:color w:val="000000"/>
        </w:rPr>
        <w:t xml:space="preserve"> are planned for the reassignment of residential institutions and makes it impossible to create a system of community-based services at the place of residence of the child. The number of open day care centers does not meet existing needs by about 8 times. In Ukraine, there are about 8,000 children of subgroup A</w:t>
      </w:r>
      <w:r w:rsidR="00094741">
        <w:rPr>
          <w:rFonts w:ascii="Times New Roman" w:eastAsia="Times New Roman" w:hAnsi="Times New Roman" w:cs="Times New Roman"/>
          <w:color w:val="000000"/>
          <w:vertAlign w:val="superscript"/>
        </w:rPr>
        <w:t>136</w:t>
      </w:r>
      <w:r w:rsidRPr="00FC2CB0">
        <w:rPr>
          <w:rFonts w:ascii="Times New Roman" w:eastAsia="Times New Roman" w:hAnsi="Times New Roman" w:cs="Times New Roman"/>
          <w:color w:val="000000"/>
        </w:rPr>
        <w:t xml:space="preserve"> - those who have most severe form of disability, which means round-the-clock care for such children.</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Obviously, that firstly they are in need of day care services. At the same time, in the National Report,it is mentioned that 2,000 children are secured with this service.</w:t>
      </w:r>
    </w:p>
    <w:p w:rsidR="00B477D0" w:rsidRPr="00FC2CB0" w:rsidRDefault="00B477D0" w:rsidP="00083C26">
      <w:pPr>
        <w:pStyle w:val="10"/>
        <w:jc w:val="both"/>
        <w:rPr>
          <w:rFonts w:ascii="Times New Roman" w:eastAsia="Times New Roman" w:hAnsi="Times New Roman" w:cs="Times New Roman"/>
          <w:b/>
          <w:i/>
          <w:color w:val="000000"/>
        </w:rPr>
      </w:pPr>
    </w:p>
    <w:p w:rsidR="00B477D0" w:rsidRPr="00FC2CB0" w:rsidRDefault="00B477D0" w:rsidP="00083C2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083C26">
      <w:pPr>
        <w:pStyle w:val="10"/>
        <w:jc w:val="both"/>
        <w:rPr>
          <w:rFonts w:ascii="Times New Roman" w:eastAsia="Times New Roman" w:hAnsi="Times New Roman" w:cs="Times New Roman"/>
          <w:b/>
          <w:i/>
          <w:color w:val="000000"/>
        </w:rPr>
      </w:pPr>
    </w:p>
    <w:p w:rsidR="00B477D0" w:rsidRPr="00FC2CB0" w:rsidRDefault="00B477D0" w:rsidP="005A180F">
      <w:pPr>
        <w:pStyle w:val="10"/>
        <w:numPr>
          <w:ilvl w:val="0"/>
          <w:numId w:val="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Provide statistical information on quantitative and qualitative indicators for children with disabilities, children with developmental problems and children with special educational needs.</w:t>
      </w:r>
    </w:p>
    <w:p w:rsidR="00B477D0" w:rsidRPr="00FC2CB0" w:rsidRDefault="00B477D0">
      <w:pPr>
        <w:pStyle w:val="10"/>
        <w:numPr>
          <w:ilvl w:val="0"/>
          <w:numId w:val="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Introduce human rights based model of supporting children with disabilities and their families.</w:t>
      </w:r>
    </w:p>
    <w:p w:rsidR="00B477D0" w:rsidRPr="00FC2CB0" w:rsidRDefault="00B477D0">
      <w:pPr>
        <w:pStyle w:val="10"/>
        <w:numPr>
          <w:ilvl w:val="0"/>
          <w:numId w:val="1"/>
        </w:numPr>
        <w:jc w:val="both"/>
        <w:rPr>
          <w:rFonts w:ascii="Times New Roman" w:eastAsia="Times New Roman" w:hAnsi="Times New Roman" w:cs="Times New Roman"/>
          <w:b/>
          <w:i/>
          <w:color w:val="000000"/>
        </w:rPr>
      </w:pPr>
      <w:r w:rsidRPr="00FC2CB0">
        <w:rPr>
          <w:rFonts w:ascii="Times New Roman" w:hAnsi="Times New Roman" w:cs="Times New Roman"/>
        </w:rPr>
        <w:t>Improve early diagnostic of children with physical and mental disabilities to prevent their institutionnalization and mobilize every possible resources (human, financial and technical) at the family, pediatric hospital, State-run residential institutions, foster family and care institution levels to prevent child abandonment and separation of children from their parents, which has to be a measure of a last resort;</w:t>
      </w:r>
    </w:p>
    <w:p w:rsidR="00B477D0" w:rsidRPr="00FC2CB0" w:rsidRDefault="00B477D0">
      <w:pPr>
        <w:pStyle w:val="10"/>
        <w:numPr>
          <w:ilvl w:val="0"/>
          <w:numId w:val="1"/>
        </w:numPr>
        <w:jc w:val="both"/>
        <w:rPr>
          <w:rFonts w:ascii="Times New Roman" w:eastAsia="Times New Roman" w:hAnsi="Times New Roman" w:cs="Times New Roman"/>
          <w:b/>
          <w:i/>
          <w:color w:val="000000"/>
        </w:rPr>
      </w:pPr>
      <w:r w:rsidRPr="00FC2CB0">
        <w:rPr>
          <w:rFonts w:ascii="Times New Roman" w:eastAsia="Times New Roman" w:hAnsi="Times New Roman" w:cs="Times New Roman"/>
          <w:color w:val="000000"/>
        </w:rPr>
        <w:t xml:space="preserve">Adopt, without further delay, the implementing measures of the 2017-2020 Action Plan creating the system of the early intervention services for its translation into concrete actions; </w:t>
      </w:r>
    </w:p>
    <w:p w:rsidR="00B477D0" w:rsidRPr="00FC2CB0" w:rsidRDefault="00B477D0">
      <w:pPr>
        <w:pStyle w:val="10"/>
        <w:numPr>
          <w:ilvl w:val="0"/>
          <w:numId w:val="1"/>
        </w:numPr>
        <w:jc w:val="both"/>
        <w:rPr>
          <w:rFonts w:ascii="Times New Roman" w:eastAsia="Times New Roman" w:hAnsi="Times New Roman" w:cs="Times New Roman"/>
          <w:b/>
          <w:i/>
          <w:color w:val="000000"/>
        </w:rPr>
      </w:pPr>
      <w:r w:rsidRPr="00FC2CB0">
        <w:rPr>
          <w:rFonts w:ascii="Times New Roman" w:eastAsia="Times New Roman" w:hAnsi="Times New Roman" w:cs="Times New Roman"/>
          <w:color w:val="000000"/>
        </w:rPr>
        <w:t>establish a solely coordination leadership to avoid competition among State services in charge of the implementation of programs;</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Take urgent steps to develop and strengthen early intervention services.</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Make available and accessible to parents information related to services</w:t>
      </w:r>
    </w:p>
    <w:p w:rsidR="00B477D0" w:rsidRPr="00FC2CB0" w:rsidRDefault="00B477D0">
      <w:pPr>
        <w:pStyle w:val="10"/>
        <w:ind w:left="360"/>
        <w:jc w:val="both"/>
        <w:rPr>
          <w:rFonts w:ascii="Times New Roman" w:eastAsia="Times New Roman" w:hAnsi="Times New Roman" w:cs="Times New Roman"/>
          <w:color w:val="000000"/>
        </w:rPr>
      </w:pPr>
    </w:p>
    <w:p w:rsidR="00B477D0" w:rsidRPr="00FC2CB0" w:rsidRDefault="00B477D0" w:rsidP="00083C26">
      <w:pPr>
        <w:pStyle w:val="10"/>
        <w:jc w:val="both"/>
        <w:rPr>
          <w:rFonts w:ascii="Times New Roman" w:eastAsia="Times New Roman" w:hAnsi="Times New Roman" w:cs="Times New Roman"/>
          <w:b/>
          <w:i/>
          <w:color w:val="000000"/>
        </w:rPr>
      </w:pPr>
    </w:p>
    <w:p w:rsidR="00B477D0" w:rsidRPr="00FC2CB0" w:rsidRDefault="00B477D0" w:rsidP="00083C26">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7.2. Survival and development</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Despite the fact that breastfeeding rates in Ukraine have really improved, there is some level of mistrust to the statistics provided by the state. Thus, according to the Multiindicator cluster survey of households, a study conducted with the support of UNICEF in 2012</w:t>
      </w:r>
      <w:r w:rsidR="00094741">
        <w:rPr>
          <w:rFonts w:ascii="Times New Roman" w:eastAsia="Times New Roman" w:hAnsi="Times New Roman" w:cs="Times New Roman"/>
          <w:color w:val="000000"/>
          <w:vertAlign w:val="superscript"/>
        </w:rPr>
        <w:t>137</w:t>
      </w:r>
      <w:r w:rsidRPr="00FC2CB0">
        <w:rPr>
          <w:rFonts w:ascii="Times New Roman" w:eastAsia="Times New Roman" w:hAnsi="Times New Roman" w:cs="Times New Roman"/>
          <w:color w:val="000000"/>
        </w:rPr>
        <w:t>, 19.7% of infants in Ukraine are exclusively breast-fedup to 6 months. At the same time, according to the methodological and organizational monitoring center of the National Specialized Children`s Hospital "OKHMATDYT" in 2013-2014</w:t>
      </w:r>
      <w:r w:rsidR="00094741">
        <w:rPr>
          <w:rFonts w:ascii="Times New Roman" w:eastAsia="Times New Roman" w:hAnsi="Times New Roman" w:cs="Times New Roman"/>
          <w:color w:val="000000"/>
          <w:vertAlign w:val="superscript"/>
        </w:rPr>
        <w:t>138</w:t>
      </w:r>
      <w:r w:rsidRPr="00FC2CB0">
        <w:rPr>
          <w:rFonts w:ascii="Times New Roman" w:eastAsia="Times New Roman" w:hAnsi="Times New Roman" w:cs="Times New Roman"/>
          <w:color w:val="000000"/>
        </w:rPr>
        <w:t>, the number of such infants is 63%.</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Probably, the problem of how correctly these data are collected is relevant. The failure to promote breastfeeding in Ukraine is demonstrated by the unfriendly society towards breastfeeding in public places, the lack of conditions for breastfeeding in various facilities, and the discrimination of nursing mothers in the workplace.</w:t>
      </w:r>
    </w:p>
    <w:p w:rsidR="00B477D0" w:rsidRPr="00FC2CB0" w:rsidRDefault="00B477D0" w:rsidP="002678DA">
      <w:pPr>
        <w:pStyle w:val="10"/>
        <w:tabs>
          <w:tab w:val="left" w:pos="426"/>
        </w:tabs>
        <w:jc w:val="both"/>
        <w:rPr>
          <w:rFonts w:ascii="Times New Roman" w:eastAsia="Times New Roman" w:hAnsi="Times New Roman" w:cs="Times New Roman"/>
          <w:color w:val="000000"/>
        </w:rPr>
      </w:pPr>
    </w:p>
    <w:p w:rsidR="00B477D0" w:rsidRPr="00FC2CB0" w:rsidRDefault="00B477D0" w:rsidP="002678DA">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Ukraine, despite the adoption of the Extended Initiative "Child-friendly Hospital", failed to comply with the recommendation to implement the International Code of Marketing of Breast Milk Substitutes, the violation of which is observed not only in the media, the Internet and at sales points of baby food, but also with the participation of medical workers and medical institutions</w:t>
      </w:r>
      <w:r w:rsidR="00094741">
        <w:rPr>
          <w:rFonts w:ascii="Times New Roman" w:eastAsia="Times New Roman" w:hAnsi="Times New Roman" w:cs="Times New Roman"/>
          <w:color w:val="000000"/>
          <w:vertAlign w:val="superscript"/>
        </w:rPr>
        <w:t>139</w:t>
      </w:r>
      <w:r w:rsidRPr="00FC2CB0">
        <w:rPr>
          <w:rFonts w:ascii="Times New Roman" w:eastAsia="Times New Roman" w:hAnsi="Times New Roman" w:cs="Times New Roman"/>
          <w:color w:val="000000"/>
        </w:rPr>
        <w:t>.</w:t>
      </w:r>
    </w:p>
    <w:p w:rsidR="00B477D0" w:rsidRPr="00FC2CB0" w:rsidRDefault="00B477D0" w:rsidP="00E46836">
      <w:pPr>
        <w:pStyle w:val="10"/>
        <w:jc w:val="both"/>
        <w:rPr>
          <w:rFonts w:ascii="Times New Roman" w:eastAsia="Times New Roman" w:hAnsi="Times New Roman" w:cs="Times New Roman"/>
          <w:color w:val="000000"/>
          <w:lang w:val="en-GB"/>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To complement the information provided </w:t>
      </w:r>
      <w:r w:rsidRPr="00FC2CB0">
        <w:rPr>
          <w:rFonts w:ascii="Times New Roman" w:hAnsi="Times New Roman" w:cs="Times New Roman"/>
        </w:rPr>
        <w:t xml:space="preserve">on children’s health and nutrition to social </w:t>
      </w:r>
      <w:r w:rsidRPr="00FC2CB0">
        <w:rPr>
          <w:rFonts w:ascii="Times New Roman" w:eastAsia="Times New Roman" w:hAnsi="Times New Roman" w:cs="Times New Roman"/>
          <w:color w:val="000000"/>
        </w:rPr>
        <w:t>groups, take concrete measures to implement the International Code of Marketing of Breast-milk Substitutes.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5F5DED">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7.3. Health and health services</w:t>
      </w:r>
    </w:p>
    <w:p w:rsidR="00B477D0" w:rsidRPr="00FC2CB0" w:rsidRDefault="00B477D0" w:rsidP="005F5DED">
      <w:pPr>
        <w:pStyle w:val="10"/>
        <w:jc w:val="both"/>
        <w:rPr>
          <w:rFonts w:ascii="Times New Roman" w:eastAsia="Times New Roman" w:hAnsi="Times New Roman" w:cs="Times New Roman"/>
          <w:b/>
          <w:i/>
          <w:color w:val="000000"/>
        </w:rPr>
      </w:pPr>
    </w:p>
    <w:p w:rsidR="00B477D0" w:rsidRPr="00FC2CB0" w:rsidRDefault="00B477D0" w:rsidP="00A4249A">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 xml:space="preserve">In accordance with Part 2 of Art. 4 of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State Financial Guarantees of Medical Care of the Population" children of those persons who applied for protection in Ukraine may only receive emergency assistance, since they are considered to be foreigners and stateless persons who are temporarily staying in Ukraine. Under the specified law, asylum-seekers and their children are obliged to compensate the state for the full value of the provided medical services and medicines as established by the Government, unless otherwise provided by international treaties or laws of Ukraine.</w:t>
      </w:r>
    </w:p>
    <w:p w:rsidR="00B477D0" w:rsidRPr="00FC2CB0" w:rsidRDefault="00B477D0" w:rsidP="00A4249A">
      <w:pPr>
        <w:pStyle w:val="10"/>
        <w:tabs>
          <w:tab w:val="left" w:pos="567"/>
        </w:tabs>
        <w:jc w:val="both"/>
        <w:rPr>
          <w:rFonts w:ascii="Times New Roman" w:eastAsia="Times New Roman" w:hAnsi="Times New Roman" w:cs="Times New Roman"/>
          <w:color w:val="000000"/>
        </w:rPr>
      </w:pPr>
    </w:p>
    <w:p w:rsidR="00B477D0" w:rsidRPr="00FC2CB0" w:rsidRDefault="00B477D0" w:rsidP="00A4249A">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practice, the parents of the child cannot sign the Declaration to choose the doctor who provides first aid</w:t>
      </w:r>
      <w:r w:rsidR="00094741">
        <w:rPr>
          <w:rFonts w:ascii="Times New Roman" w:eastAsia="Times New Roman" w:hAnsi="Times New Roman" w:cs="Times New Roman"/>
          <w:color w:val="000000"/>
          <w:vertAlign w:val="superscript"/>
        </w:rPr>
        <w:t>140</w:t>
      </w:r>
      <w:r w:rsidRPr="00FC2CB0">
        <w:rPr>
          <w:rFonts w:ascii="Times New Roman" w:eastAsia="Times New Roman" w:hAnsi="Times New Roman" w:cs="Times New Roman"/>
          <w:color w:val="000000"/>
        </w:rPr>
        <w:t>, as the typical form of the Declaration envisages filling in the data from the birth certificate and identity card of the parents. Children of asylum seekers do not have such documents.</w:t>
      </w:r>
    </w:p>
    <w:p w:rsidR="00B477D0" w:rsidRPr="00FC2CB0" w:rsidRDefault="00B477D0" w:rsidP="00A4249A">
      <w:pPr>
        <w:pStyle w:val="10"/>
        <w:tabs>
          <w:tab w:val="left" w:pos="567"/>
        </w:tabs>
        <w:jc w:val="both"/>
        <w:rPr>
          <w:rFonts w:ascii="Times New Roman" w:eastAsia="Times New Roman" w:hAnsi="Times New Roman" w:cs="Times New Roman"/>
          <w:color w:val="000000"/>
        </w:rPr>
      </w:pPr>
    </w:p>
    <w:p w:rsidR="00B477D0" w:rsidRPr="00FC2CB0" w:rsidRDefault="00B477D0" w:rsidP="00A4249A">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all cases, children affected by mines/ERW were given some emergency medical care, as well as referral for emergency procedures, such as surgery.</w:t>
      </w:r>
    </w:p>
    <w:p w:rsidR="00B477D0" w:rsidRPr="00FC2CB0" w:rsidRDefault="00B477D0" w:rsidP="00A4249A">
      <w:pPr>
        <w:tabs>
          <w:tab w:val="left" w:pos="567"/>
        </w:tabs>
        <w:jc w:val="both"/>
        <w:rPr>
          <w:rFonts w:ascii="Times New Roman" w:eastAsia="Times New Roman" w:hAnsi="Times New Roman" w:cs="Times New Roman"/>
          <w:color w:val="000000"/>
        </w:rPr>
      </w:pPr>
    </w:p>
    <w:p w:rsidR="00B477D0" w:rsidRPr="00A4249A" w:rsidRDefault="00B477D0" w:rsidP="00A4249A">
      <w:pPr>
        <w:pStyle w:val="af"/>
        <w:numPr>
          <w:ilvl w:val="0"/>
          <w:numId w:val="38"/>
        </w:numPr>
        <w:tabs>
          <w:tab w:val="left" w:pos="567"/>
        </w:tabs>
        <w:ind w:left="0" w:firstLine="0"/>
        <w:jc w:val="both"/>
        <w:rPr>
          <w:rFonts w:ascii="Times New Roman" w:eastAsia="Times New Roman" w:hAnsi="Times New Roman" w:cs="Times New Roman"/>
          <w:color w:val="000000"/>
        </w:rPr>
      </w:pPr>
      <w:r w:rsidRPr="00A4249A">
        <w:rPr>
          <w:rFonts w:ascii="Times New Roman" w:eastAsia="Times New Roman" w:hAnsi="Times New Roman" w:cs="Times New Roman"/>
          <w:color w:val="000000"/>
        </w:rPr>
        <w:t>However, from the point of view of further treatment and ongoing care, the existing system cannot meet the needs of rural residents who need to overcome long distances to reach medical centers. But most incidents happened in rural areas among the population, which is usually more vulnerable economically than in urban areas</w:t>
      </w:r>
      <w:r w:rsidR="00094741">
        <w:rPr>
          <w:rFonts w:ascii="Times New Roman" w:eastAsia="Times New Roman" w:hAnsi="Times New Roman" w:cs="Times New Roman"/>
          <w:color w:val="000000"/>
          <w:vertAlign w:val="superscript"/>
        </w:rPr>
        <w:t>141</w:t>
      </w:r>
      <w:r w:rsidRPr="00A4249A">
        <w:rPr>
          <w:rFonts w:ascii="Times New Roman" w:eastAsia="Times New Roman" w:hAnsi="Times New Roman" w:cs="Times New Roman"/>
          <w:color w:val="000000"/>
        </w:rPr>
        <w:t>.</w:t>
      </w:r>
    </w:p>
    <w:p w:rsidR="00B477D0" w:rsidRPr="00FC2CB0" w:rsidRDefault="00B477D0" w:rsidP="007A66CB">
      <w:pPr>
        <w:jc w:val="both"/>
        <w:rPr>
          <w:rFonts w:ascii="Times New Roman" w:eastAsia="Times New Roman" w:hAnsi="Times New Roman" w:cs="Times New Roman"/>
          <w:color w:val="000000"/>
        </w:rPr>
      </w:pPr>
    </w:p>
    <w:p w:rsidR="00B477D0" w:rsidRPr="00FC2CB0" w:rsidRDefault="00B477D0" w:rsidP="007A66CB">
      <w:pPr>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w:t>
      </w:r>
    </w:p>
    <w:p w:rsidR="00B477D0" w:rsidRPr="00FC2CB0" w:rsidRDefault="00B477D0" w:rsidP="007A66CB">
      <w:pPr>
        <w:jc w:val="both"/>
        <w:rPr>
          <w:rFonts w:ascii="Times New Roman" w:eastAsia="Times New Roman" w:hAnsi="Times New Roman" w:cs="Times New Roman"/>
          <w:color w:val="000000"/>
        </w:rPr>
      </w:pPr>
    </w:p>
    <w:p w:rsidR="00B477D0" w:rsidRPr="00FC2CB0" w:rsidRDefault="00B477D0" w:rsidP="00121BDB">
      <w:pPr>
        <w:pStyle w:val="10"/>
        <w:numPr>
          <w:ilvl w:val="0"/>
          <w:numId w:val="15"/>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Legally provide an access to free medical care, including diagnosis, vaccination and treatment to individuals and their children who seek protection in Ukraine.</w:t>
      </w:r>
    </w:p>
    <w:p w:rsidR="00B477D0" w:rsidRPr="00FC2CB0" w:rsidRDefault="00B477D0" w:rsidP="00121BDB">
      <w:pPr>
        <w:pStyle w:val="10"/>
        <w:numPr>
          <w:ilvl w:val="0"/>
          <w:numId w:val="15"/>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Review the system of emergency medical care for children residing in rural locations.</w:t>
      </w:r>
    </w:p>
    <w:p w:rsidR="00B477D0" w:rsidRPr="00FC2CB0" w:rsidRDefault="00B477D0" w:rsidP="007A66CB">
      <w:pPr>
        <w:jc w:val="both"/>
        <w:rPr>
          <w:rFonts w:ascii="Times New Roman" w:eastAsia="Times New Roman" w:hAnsi="Times New Roman" w:cs="Times New Roman"/>
          <w:color w:val="000000"/>
        </w:rPr>
      </w:pPr>
    </w:p>
    <w:p w:rsidR="00B477D0" w:rsidRPr="00FC2CB0" w:rsidRDefault="00B477D0" w:rsidP="006B14CF">
      <w:pPr>
        <w:pBdr>
          <w:top w:val="nil"/>
          <w:left w:val="nil"/>
          <w:bottom w:val="nil"/>
          <w:right w:val="nil"/>
          <w:between w:val="nil"/>
        </w:pBdr>
        <w:jc w:val="both"/>
        <w:rPr>
          <w:rFonts w:ascii="Times New Roman" w:hAnsi="Times New Roman" w:cs="Times New Roman"/>
          <w:b/>
          <w:i/>
          <w:color w:val="000000"/>
        </w:rPr>
      </w:pPr>
      <w:r w:rsidRPr="00FC2CB0">
        <w:rPr>
          <w:rFonts w:ascii="Times New Roman" w:hAnsi="Times New Roman" w:cs="Times New Roman"/>
          <w:b/>
          <w:i/>
          <w:color w:val="000000"/>
        </w:rPr>
        <w:t>7.4. Efforts to address the most prevalent health challenges, to promote physical and mental health, children's well-being and to prevent and deal communicable and non-communicable diseases</w:t>
      </w:r>
    </w:p>
    <w:p w:rsidR="00B477D0" w:rsidRPr="00FC2CB0" w:rsidRDefault="00B477D0" w:rsidP="007F2FC9">
      <w:pPr>
        <w:pBdr>
          <w:top w:val="nil"/>
          <w:left w:val="nil"/>
          <w:bottom w:val="nil"/>
          <w:right w:val="nil"/>
          <w:between w:val="nil"/>
        </w:pBdr>
        <w:jc w:val="both"/>
        <w:rPr>
          <w:rFonts w:ascii="Times New Roman" w:hAnsi="Times New Roman" w:cs="Times New Roman"/>
          <w:b/>
          <w:i/>
          <w:color w:val="000000"/>
        </w:rPr>
      </w:pPr>
    </w:p>
    <w:p w:rsidR="00B477D0" w:rsidRPr="00971692" w:rsidRDefault="00B477D0" w:rsidP="00971692">
      <w:pPr>
        <w:pStyle w:val="af"/>
        <w:numPr>
          <w:ilvl w:val="0"/>
          <w:numId w:val="38"/>
        </w:numPr>
        <w:pBdr>
          <w:top w:val="nil"/>
          <w:left w:val="nil"/>
          <w:bottom w:val="nil"/>
          <w:right w:val="nil"/>
          <w:between w:val="nil"/>
        </w:pBdr>
        <w:tabs>
          <w:tab w:val="left" w:pos="567"/>
        </w:tabs>
        <w:ind w:left="0" w:firstLine="0"/>
        <w:jc w:val="both"/>
        <w:rPr>
          <w:rFonts w:ascii="Times New Roman" w:hAnsi="Times New Roman" w:cs="Times New Roman"/>
          <w:color w:val="000000"/>
        </w:rPr>
      </w:pPr>
      <w:r w:rsidRPr="00971692">
        <w:rPr>
          <w:rFonts w:ascii="Times New Roman" w:hAnsi="Times New Roman" w:cs="Times New Roman"/>
          <w:color w:val="000000"/>
        </w:rPr>
        <w:t>18,098</w:t>
      </w:r>
      <w:r w:rsidR="00094741">
        <w:rPr>
          <w:rFonts w:ascii="Times New Roman" w:hAnsi="Times New Roman" w:cs="Times New Roman"/>
          <w:color w:val="000000"/>
          <w:vertAlign w:val="superscript"/>
        </w:rPr>
        <w:t>142</w:t>
      </w:r>
      <w:r w:rsidRPr="00971692">
        <w:rPr>
          <w:rFonts w:ascii="Times New Roman" w:hAnsi="Times New Roman" w:cs="Times New Roman"/>
          <w:color w:val="000000"/>
        </w:rPr>
        <w:t xml:space="preserve"> new cases of HIV infection were registered in Ukraine in 2018. During 2018, 2,421 children</w:t>
      </w:r>
      <w:r w:rsidR="00094741">
        <w:rPr>
          <w:rFonts w:ascii="Times New Roman" w:hAnsi="Times New Roman" w:cs="Times New Roman"/>
          <w:color w:val="000000"/>
          <w:vertAlign w:val="superscript"/>
        </w:rPr>
        <w:t>143</w:t>
      </w:r>
      <w:r w:rsidRPr="00971692">
        <w:rPr>
          <w:rFonts w:ascii="Times New Roman" w:hAnsi="Times New Roman" w:cs="Times New Roman"/>
          <w:color w:val="000000"/>
        </w:rPr>
        <w:t xml:space="preserve"> were born by HIV-infected mothers</w:t>
      </w:r>
      <w:r w:rsidR="00094741">
        <w:rPr>
          <w:rFonts w:ascii="Times New Roman" w:hAnsi="Times New Roman" w:cs="Times New Roman"/>
          <w:color w:val="000000"/>
          <w:vertAlign w:val="superscript"/>
        </w:rPr>
        <w:t>144</w:t>
      </w:r>
      <w:r w:rsidRPr="00971692">
        <w:rPr>
          <w:rFonts w:ascii="Times New Roman" w:hAnsi="Times New Roman" w:cs="Times New Roman"/>
          <w:color w:val="000000"/>
        </w:rPr>
        <w:t xml:space="preserve">. </w:t>
      </w:r>
    </w:p>
    <w:p w:rsidR="00B477D0" w:rsidRPr="00FC2CB0" w:rsidRDefault="00B477D0" w:rsidP="00971692">
      <w:pPr>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In 2017, regardless of age, 2,600 children born to HIV-positive women were registered at health facilities</w:t>
      </w:r>
      <w:r w:rsidR="00094741">
        <w:rPr>
          <w:rFonts w:ascii="Times New Roman" w:eastAsia="Times New Roman" w:hAnsi="Times New Roman" w:cs="Times New Roman"/>
          <w:color w:val="000000"/>
          <w:vertAlign w:val="superscript"/>
        </w:rPr>
        <w:t>145</w:t>
      </w:r>
      <w:r w:rsidRPr="00971692">
        <w:rPr>
          <w:rFonts w:ascii="Times New Roman" w:eastAsia="Times New Roman" w:hAnsi="Times New Roman" w:cs="Times New Roman"/>
          <w:color w:val="000000"/>
        </w:rPr>
        <w:t>.; 93 new pediatric cases of AIDS were registered, 55 children died of HIV-related illnesses. As of January 1, 2018, regardless of age, 8,199 children born by HIV-positive women were registered, including 3,197 children with a confirmed HIV, including 938 children with AIDS; 4,993 children whose diagnosis was in the stage of confirmation; 2,659 children</w:t>
      </w:r>
      <w:r w:rsidR="00094741">
        <w:rPr>
          <w:rFonts w:ascii="Times New Roman" w:eastAsia="Times New Roman" w:hAnsi="Times New Roman" w:cs="Times New Roman"/>
          <w:color w:val="000000"/>
          <w:vertAlign w:val="superscript"/>
        </w:rPr>
        <w:t>146</w:t>
      </w:r>
      <w:r w:rsidRPr="00971692">
        <w:rPr>
          <w:rFonts w:ascii="Times New Roman" w:eastAsia="Times New Roman" w:hAnsi="Times New Roman" w:cs="Times New Roman"/>
          <w:color w:val="000000"/>
        </w:rPr>
        <w:t xml:space="preserve"> were deregistered due to the absence of HIV infection.</w:t>
      </w:r>
    </w:p>
    <w:p w:rsidR="00B477D0" w:rsidRPr="00FC2CB0" w:rsidRDefault="00B477D0" w:rsidP="00971692">
      <w:pPr>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Children suffering from HIV infection and HIV-related illness are getting state aid on a monthly basis; legislative protection of the right to work and to receive social services is strengthened; some other guarantees are provided as well. Under current legislation, HIV-positive children are children with disabilities.</w:t>
      </w:r>
    </w:p>
    <w:p w:rsidR="00B477D0" w:rsidRPr="00FC2CB0" w:rsidRDefault="00B477D0" w:rsidP="00971692">
      <w:pPr>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In recent years, Ukraine has made significant progress in counteracting the HIV epidemic, but there are still a number of gaps in primary and secondary prevention that require careful attention. First of all, it concerns the prevention of risky behavior among children and young people, in particular regarding drug use, sexual and reproductive health.</w:t>
      </w:r>
    </w:p>
    <w:p w:rsidR="00B477D0" w:rsidRPr="00FC2CB0" w:rsidRDefault="00B477D0" w:rsidP="00971692">
      <w:pPr>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lastRenderedPageBreak/>
        <w:t>The latest data provided by UNICEF</w:t>
      </w:r>
      <w:r w:rsidR="00094741">
        <w:rPr>
          <w:rFonts w:ascii="Times New Roman" w:eastAsia="Times New Roman" w:hAnsi="Times New Roman" w:cs="Times New Roman"/>
          <w:color w:val="000000"/>
          <w:vertAlign w:val="superscript"/>
        </w:rPr>
        <w:t>147</w:t>
      </w:r>
      <w:r w:rsidRPr="00971692">
        <w:rPr>
          <w:rFonts w:ascii="Times New Roman" w:eastAsia="Times New Roman" w:hAnsi="Times New Roman" w:cs="Times New Roman"/>
          <w:color w:val="000000"/>
        </w:rPr>
        <w:t xml:space="preserve"> says that the number of adolescents at risk (AAR) according to the risk of HIV infection in Ukraine is: 109,000 persons in 2017/2018, 129,000 persons (2015), out of which 6,700 (5,000 boys and 1,700 girls) - 2017/2018 year, 21,700 - injecting drug users (2015). However, today, there is no official data on the number of adolescents at risk, especially juvenile drug users. In addition, AAR in Ukraine is a closed group and the lack of statistical data, stigmatization, discrimination and legal barriers further complicate their access to HIV/AIDS prevention services.</w:t>
      </w:r>
    </w:p>
    <w:p w:rsidR="00B477D0" w:rsidRPr="00FC2CB0" w:rsidRDefault="00B477D0" w:rsidP="00971692">
      <w:pPr>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The key violations of the child`s rights take place in provision of medical services and health care. The initiation of antiretroviral therapy (ART), the maintenance of children and adolescents in ART depends on many factors: qualifications of doctors, affiliation to treatment by parents or adolescents, availability of children's forms of ARV drugs, etc. Children and adolescents receive HIV treatment services at regional AIDS centers, in a number of regions (Odesa, Dnipropetrovsk) - in trust offices or cabinets of infectious diseases of district and city hospitals.</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Access to necessary medical care is not ensured because parents or other legal representatives neglect the need for medical examination conducted by virological methods to clarify the status of the child at the age of 1 and 4 months and a final serum test at the age of 18 months. Despite having access to the survey, the number of children in need of examination is increasing each year and by the beginning of 2018 the number of such children has reached 4,997 persons</w:t>
      </w:r>
      <w:r w:rsidR="001B07C9" w:rsidRPr="001B07C9">
        <w:rPr>
          <w:rFonts w:ascii="Times New Roman" w:eastAsia="Times New Roman" w:hAnsi="Times New Roman" w:cs="Times New Roman"/>
          <w:color w:val="000000"/>
          <w:vertAlign w:val="superscript"/>
        </w:rPr>
        <w:t>148</w:t>
      </w:r>
      <w:r w:rsidRPr="00971692">
        <w:rPr>
          <w:rFonts w:ascii="Times New Roman" w:eastAsia="Times New Roman" w:hAnsi="Times New Roman" w:cs="Times New Roman"/>
          <w:color w:val="000000"/>
        </w:rPr>
        <w:t>. There are systematic cases when children being infected in a perinatal way, were diagnosed with HIV at an older age only because their parents avoided timely screening of children.</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As a rule, at the time of diagnosis, children are suffering severe clinical conditions and multiple opportunistic infections and complications.</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There were also cases when due to the change of place of residence, surnames, the detection of HIV in children was delayed, which led to the development of irreversible health changes and death of the child.</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The most complex cases happen whenf parents or caregivers refuse the treatment, or because of the problems of affiliation to ART</w:t>
      </w:r>
      <w:r w:rsidR="001B07C9">
        <w:rPr>
          <w:rFonts w:ascii="Times New Roman" w:eastAsia="Times New Roman" w:hAnsi="Times New Roman" w:cs="Times New Roman"/>
          <w:color w:val="000000"/>
          <w:vertAlign w:val="superscript"/>
        </w:rPr>
        <w:t>149</w:t>
      </w:r>
      <w:r w:rsidRPr="00971692">
        <w:rPr>
          <w:rFonts w:ascii="Times New Roman" w:eastAsia="Times New Roman" w:hAnsi="Times New Roman" w:cs="Times New Roman"/>
          <w:color w:val="000000"/>
        </w:rPr>
        <w:t>. There are systematic cases of death of children due to the parents` refusal from the ART</w:t>
      </w:r>
      <w:r w:rsidR="001B07C9">
        <w:rPr>
          <w:rFonts w:ascii="Times New Roman" w:eastAsia="Times New Roman" w:hAnsi="Times New Roman" w:cs="Times New Roman"/>
          <w:color w:val="000000"/>
          <w:vertAlign w:val="superscript"/>
        </w:rPr>
        <w:t>150</w:t>
      </w:r>
      <w:r w:rsidRPr="00971692">
        <w:rPr>
          <w:rFonts w:ascii="Times New Roman" w:eastAsia="Times New Roman" w:hAnsi="Times New Roman" w:cs="Times New Roman"/>
          <w:color w:val="000000"/>
        </w:rPr>
        <w:t>. This can be a formal refusal, in other cases, parents receive drugs at the AIDS Center, but they do not give them to the child. Therefore,, orphans who are staying in residential care facilities have better access to diagnostics and treatment than some children living in families. No studies have been conducted to determine the reasons for parents' refusal to receive treatment.</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Refusal of parents to treat children affects not only HIV, and there have occurred cases of refusal from treatment in the case of severe chronic diseases, for example, oncological. Adolescents who have been receiving ART over 8-10 years and have experience in using different ARV preparations with their side effects are a complicated category for adherence to treatment. There have been cases of violations of the child's right to information on health conditions, because parents did not want or were afraid to disclose the status to their child, including a teenager</w:t>
      </w:r>
      <w:r w:rsidR="00D31BBE">
        <w:rPr>
          <w:rFonts w:ascii="Times New Roman" w:eastAsia="Times New Roman" w:hAnsi="Times New Roman" w:cs="Times New Roman"/>
          <w:color w:val="000000"/>
          <w:vertAlign w:val="superscript"/>
        </w:rPr>
        <w:t>151</w:t>
      </w:r>
      <w:r w:rsidRPr="00971692">
        <w:rPr>
          <w:rFonts w:ascii="Times New Roman" w:eastAsia="Times New Roman" w:hAnsi="Times New Roman" w:cs="Times New Roman"/>
          <w:color w:val="000000"/>
        </w:rPr>
        <w:t>.</w:t>
      </w:r>
    </w:p>
    <w:p w:rsidR="00B477D0" w:rsidRPr="00FC2CB0" w:rsidRDefault="00B477D0" w:rsidP="00971692">
      <w:pPr>
        <w:tabs>
          <w:tab w:val="left" w:pos="567"/>
        </w:tabs>
        <w:jc w:val="both"/>
        <w:rPr>
          <w:rFonts w:ascii="Times New Roman" w:eastAsia="Times New Roman" w:hAnsi="Times New Roman" w:cs="Times New Roman"/>
          <w:color w:val="000000"/>
        </w:rPr>
      </w:pPr>
    </w:p>
    <w:p w:rsidR="00B477D0" w:rsidRPr="00971692" w:rsidRDefault="00B477D0" w:rsidP="00971692">
      <w:pPr>
        <w:pStyle w:val="af"/>
        <w:numPr>
          <w:ilvl w:val="0"/>
          <w:numId w:val="38"/>
        </w:numPr>
        <w:tabs>
          <w:tab w:val="left" w:pos="567"/>
        </w:tabs>
        <w:ind w:left="0" w:firstLine="0"/>
        <w:jc w:val="both"/>
        <w:rPr>
          <w:rFonts w:ascii="Times New Roman" w:eastAsia="Times New Roman" w:hAnsi="Times New Roman" w:cs="Times New Roman"/>
          <w:color w:val="000000"/>
        </w:rPr>
      </w:pPr>
      <w:r w:rsidRPr="00971692">
        <w:rPr>
          <w:rFonts w:ascii="Times New Roman" w:eastAsia="Times New Roman" w:hAnsi="Times New Roman" w:cs="Times New Roman"/>
          <w:color w:val="000000"/>
        </w:rPr>
        <w:t>Currently, there are no real mechanisms in Ukraine that would allow the free access to ARV treatment for HIV positive children. Treatment at the present stage is life-long, therefore it is impossible to provide daily dosing in case of refusal or neglect by parents of the child's needs in medicine. Social services are not able to respond quickly to similar cases, and litigation for deprivation of parental rights is too slow.</w:t>
      </w:r>
    </w:p>
    <w:p w:rsidR="00B477D0" w:rsidRPr="00FC2CB0" w:rsidRDefault="00B477D0" w:rsidP="00EC1F99">
      <w:pPr>
        <w:jc w:val="both"/>
        <w:rPr>
          <w:rFonts w:ascii="Times New Roman" w:eastAsia="Times New Roman" w:hAnsi="Times New Roman" w:cs="Times New Roman"/>
          <w:color w:val="000000"/>
        </w:rPr>
      </w:pPr>
    </w:p>
    <w:p w:rsidR="00B477D0" w:rsidRPr="00FC2CB0" w:rsidRDefault="00B477D0" w:rsidP="00EC1F99">
      <w:pPr>
        <w:jc w:val="both"/>
        <w:rPr>
          <w:rFonts w:ascii="Times New Roman" w:eastAsia="Times New Roman" w:hAnsi="Times New Roman" w:cs="Times New Roman"/>
          <w:color w:val="000000"/>
        </w:rPr>
      </w:pPr>
      <w:r w:rsidRPr="00FC2CB0">
        <w:rPr>
          <w:rFonts w:ascii="Times New Roman" w:eastAsia="Times New Roman" w:hAnsi="Times New Roman" w:cs="Times New Roman"/>
          <w:b/>
          <w:color w:val="000000"/>
        </w:rPr>
        <w:t>Recommendations</w:t>
      </w:r>
    </w:p>
    <w:p w:rsidR="00B477D0" w:rsidRPr="00FC2CB0" w:rsidRDefault="00B477D0" w:rsidP="00EC1F99">
      <w:pPr>
        <w:jc w:val="both"/>
        <w:rPr>
          <w:rFonts w:ascii="Times New Roman" w:eastAsia="Times New Roman" w:hAnsi="Times New Roman" w:cs="Times New Roman"/>
          <w:color w:val="000000"/>
        </w:rPr>
      </w:pPr>
    </w:p>
    <w:p w:rsidR="00B477D0" w:rsidRPr="00FC2CB0" w:rsidRDefault="00B477D0" w:rsidP="00121BDB">
      <w:pPr>
        <w:pStyle w:val="10"/>
        <w:numPr>
          <w:ilvl w:val="0"/>
          <w:numId w:val="1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Improve the legislative protection of the right of HIV-infected children to health, access to health care and life. Develop and implement effective mechanisms for protecting the rights of the child to timely screening and adequate treatment at the local level.</w:t>
      </w:r>
    </w:p>
    <w:p w:rsidR="00B477D0" w:rsidRPr="00FC2CB0" w:rsidRDefault="00B477D0" w:rsidP="00121BDB">
      <w:pPr>
        <w:pStyle w:val="10"/>
        <w:numPr>
          <w:ilvl w:val="0"/>
          <w:numId w:val="1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Conduct research on the scale and causes of refusals to provide treatment to HIV-infected children. According to the results of the study, develop proposals for an action plan to overcome this problem.</w:t>
      </w:r>
    </w:p>
    <w:p w:rsidR="00B477D0" w:rsidRPr="00FC2CB0" w:rsidRDefault="00B477D0" w:rsidP="00121BDB">
      <w:pPr>
        <w:pStyle w:val="10"/>
        <w:numPr>
          <w:ilvl w:val="0"/>
          <w:numId w:val="1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Increase the qualifications of medical staff regarding disclosure of HIV status for children and teenagers.</w:t>
      </w:r>
    </w:p>
    <w:p w:rsidR="00B477D0" w:rsidRPr="00FC2CB0" w:rsidRDefault="00B477D0" w:rsidP="00121BDB">
      <w:pPr>
        <w:pStyle w:val="10"/>
        <w:numPr>
          <w:ilvl w:val="0"/>
          <w:numId w:val="1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Conduct information campaigns on ways of HIV transmission, the importance of timely screening and the consequences of failure to treat HIV infection.</w:t>
      </w:r>
    </w:p>
    <w:p w:rsidR="00B477D0" w:rsidRPr="00FC2CB0" w:rsidRDefault="00B477D0">
      <w:pPr>
        <w:pStyle w:val="10"/>
        <w:pBdr>
          <w:top w:val="nil"/>
          <w:left w:val="nil"/>
          <w:bottom w:val="nil"/>
          <w:right w:val="nil"/>
          <w:between w:val="nil"/>
        </w:pBdr>
        <w:jc w:val="both"/>
        <w:rPr>
          <w:rFonts w:ascii="Times New Roman" w:hAnsi="Times New Roman" w:cs="Times New Roman"/>
          <w:color w:val="000000"/>
        </w:rPr>
      </w:pPr>
    </w:p>
    <w:p w:rsidR="00B477D0" w:rsidRPr="00FC2CB0" w:rsidRDefault="00B477D0" w:rsidP="00EC1F99">
      <w:pPr>
        <w:jc w:val="both"/>
        <w:rPr>
          <w:rFonts w:ascii="Times New Roman" w:eastAsia="Times New Roman" w:hAnsi="Times New Roman" w:cs="Times New Roman"/>
          <w:color w:val="000000"/>
        </w:rPr>
      </w:pPr>
    </w:p>
    <w:p w:rsidR="00B477D0" w:rsidRPr="00FC2CB0" w:rsidRDefault="00B477D0" w:rsidP="00EC1F99">
      <w:pPr>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7.5. Measures to protect children from substance abuse</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Issues raised in 2011 by the Committee still relevant today. Challenges lie </w:t>
      </w:r>
      <w:r w:rsidRPr="00FC2CB0">
        <w:rPr>
          <w:rFonts w:ascii="Times New Roman" w:eastAsia="Times New Roman" w:hAnsi="Times New Roman" w:cs="Times New Roman"/>
          <w:i/>
          <w:color w:val="000000"/>
        </w:rPr>
        <w:t>inter alia</w:t>
      </w:r>
      <w:r w:rsidRPr="00FC2CB0">
        <w:rPr>
          <w:rFonts w:ascii="Times New Roman" w:eastAsia="Times New Roman" w:hAnsi="Times New Roman" w:cs="Times New Roman"/>
          <w:color w:val="000000"/>
        </w:rPr>
        <w:t xml:space="preserve"> on d</w:t>
      </w:r>
      <w:r w:rsidRPr="00FC2CB0">
        <w:rPr>
          <w:rFonts w:ascii="Times New Roman" w:hAnsi="Times New Roman" w:cs="Times New Roman"/>
        </w:rPr>
        <w:t xml:space="preserve">rug injection among children, high proportion of and early initiation age of tobacco and alcohol use among children and low level of resources allocated to relevant programs. </w:t>
      </w:r>
    </w:p>
    <w:p w:rsidR="00B477D0" w:rsidRPr="00FC2CB0" w:rsidRDefault="00B477D0" w:rsidP="00B22762">
      <w:pPr>
        <w:pStyle w:val="10"/>
        <w:numPr>
          <w:ilvl w:val="0"/>
          <w:numId w:val="38"/>
        </w:numPr>
        <w:tabs>
          <w:tab w:val="left" w:pos="567"/>
        </w:tabs>
        <w:spacing w:after="160"/>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According to the data of 2015</w:t>
      </w:r>
      <w:r w:rsidR="00D31BBE">
        <w:rPr>
          <w:rFonts w:ascii="Times New Roman" w:eastAsia="Times New Roman" w:hAnsi="Times New Roman" w:cs="Times New Roman"/>
          <w:color w:val="000000"/>
          <w:vertAlign w:val="superscript"/>
        </w:rPr>
        <w:t>152</w:t>
      </w:r>
      <w:r w:rsidRPr="00FC2CB0">
        <w:rPr>
          <w:rFonts w:ascii="Times New Roman" w:eastAsia="Times New Roman" w:hAnsi="Times New Roman" w:cs="Times New Roman"/>
          <w:color w:val="000000"/>
        </w:rPr>
        <w:t>, 52% of children of 15-17 y.o. smoked tobacco at least once, and every 12th teenager from 9y.o. tried to smoke a cigarette. 83.4% of adolescents had experience of drinking alcohol, 11.3% tried illegal drugs. 11.3% of the interviewed teenagers reported that they used drugs at least once in their lives, among which boys are 15.4%, and girls - 7.9%. The most used drug remains marijuana or hashish, as indicated by every tenth of the interviewed teenager.</w:t>
      </w:r>
    </w:p>
    <w:p w:rsidR="00B477D0" w:rsidRPr="00FC2CB0" w:rsidRDefault="00B477D0" w:rsidP="00B22762">
      <w:pPr>
        <w:pStyle w:val="10"/>
        <w:numPr>
          <w:ilvl w:val="0"/>
          <w:numId w:val="38"/>
        </w:numPr>
        <w:tabs>
          <w:tab w:val="left" w:pos="567"/>
        </w:tabs>
        <w:spacing w:after="160"/>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According to the </w:t>
      </w:r>
      <w:r w:rsidRPr="00FC2CB0">
        <w:rPr>
          <w:rFonts w:ascii="Times New Roman" w:hAnsi="Times New Roman" w:cs="Times New Roman"/>
        </w:rPr>
        <w:t xml:space="preserve">Drug Enforcement Department of the </w:t>
      </w:r>
      <w:r w:rsidRPr="00FC2CB0">
        <w:rPr>
          <w:rFonts w:ascii="Times New Roman" w:eastAsia="Times New Roman" w:hAnsi="Times New Roman" w:cs="Times New Roman"/>
          <w:color w:val="000000"/>
        </w:rPr>
        <w:t>MoH, there were 389 cases of narcotic overdose among minors in 2017</w:t>
      </w:r>
      <w:r w:rsidR="00D31BBE">
        <w:rPr>
          <w:rFonts w:ascii="Times New Roman" w:eastAsia="Times New Roman" w:hAnsi="Times New Roman" w:cs="Times New Roman"/>
          <w:color w:val="000000"/>
          <w:vertAlign w:val="superscript"/>
        </w:rPr>
        <w:t>153</w:t>
      </w:r>
      <w:r w:rsidRPr="00FC2CB0">
        <w:rPr>
          <w:rFonts w:ascii="Times New Roman" w:eastAsia="Times New Roman" w:hAnsi="Times New Roman" w:cs="Times New Roman"/>
          <w:color w:val="000000"/>
        </w:rPr>
        <w:t xml:space="preserve">. Thus, 9 cases were recorded among persons from 0 to 14 y.o. and 380 cases - among persons from 15 to 17 y.o. Among the recorded cases of alcohol overdose, 89 affected persons were at the age between 0 and 14 years old, and 1,057 people from 15 to 17 y.o. 6 people from 0 to 19 y.o. died from alcohol overdose. In addition, 202 people died from the overdose - out of which 3 people from 0 to 19 y.o. and 199 people from 20 and older. </w:t>
      </w:r>
    </w:p>
    <w:p w:rsidR="00B477D0" w:rsidRPr="00FC2CB0" w:rsidRDefault="00B477D0" w:rsidP="00B22762">
      <w:pPr>
        <w:pStyle w:val="10"/>
        <w:numPr>
          <w:ilvl w:val="0"/>
          <w:numId w:val="38"/>
        </w:numPr>
        <w:tabs>
          <w:tab w:val="left" w:pos="567"/>
        </w:tabs>
        <w:spacing w:after="160"/>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system of selling narcotic substances via the Internet has become alarming. Almost all the houses, fences, etc. contain Internet links where you can order drugs. Work with the students to prevent the use of psychoactive substances is not systemic, often without the invitation of professional specialists. Practically there is no work with parents. Besides, there are no standards for the provision of harm reduction services (secondary and tertiary prevention) among minors and young people in Ukraine, and similar programs are not adequately funded by the state.</w:t>
      </w: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Despite the requirements of the legislation, rehabilitation services for children, adolescents and young people are not developed. Most rehabilitation centers for people who use psychoactive substances are not free of charge</w:t>
      </w:r>
      <w:r w:rsidR="00D31BBE">
        <w:rPr>
          <w:rFonts w:ascii="Times New Roman" w:eastAsia="Times New Roman" w:hAnsi="Times New Roman" w:cs="Times New Roman"/>
          <w:color w:val="000000"/>
          <w:vertAlign w:val="superscript"/>
        </w:rPr>
        <w:t>154</w:t>
      </w:r>
      <w:r w:rsidR="00D31BBE">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and parents cannot afford the high cost.</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Programs of rehabilitation of drug addicts (non-medical) in Ukraine are implemented in state medical institutions (based on narcological dispensaries, narcological day-care centers, central district and city hospitals and psychiatric hospitals), as well as in public, charitable and religious organizations, private and commercial centers. In total in Ukraine, there are two state medical centers that are accountable to MoH, with a comprehensive rehabilitation stationary program. Under the patronage of MSP, four state centers of psychosocial resocialization of drug addicts operate at the expense of budget funds.</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There are no specialized services for minors and women (including those with children) that fully meet their needs. There are no protocols for rehabilitation. There are no manuals for providing </w:t>
      </w:r>
      <w:r w:rsidRPr="00FC2CB0">
        <w:rPr>
          <w:rFonts w:ascii="Times New Roman" w:eastAsia="Times New Roman" w:hAnsi="Times New Roman" w:cs="Times New Roman"/>
          <w:color w:val="000000"/>
        </w:rPr>
        <w:lastRenderedPageBreak/>
        <w:t>services to people with psychostimulant dependence. There is no mechanism for monitoring the provision of services, including diagnostics and registration, no monitoring of successful cases of  services provision and treatment</w:t>
      </w:r>
      <w:r w:rsidR="00D31BBE">
        <w:rPr>
          <w:rFonts w:ascii="Times New Roman" w:eastAsia="Times New Roman" w:hAnsi="Times New Roman" w:cs="Times New Roman"/>
          <w:color w:val="000000"/>
          <w:vertAlign w:val="superscript"/>
        </w:rPr>
        <w:t>155</w:t>
      </w:r>
      <w:r w:rsidRPr="00FC2CB0">
        <w:rPr>
          <w:rFonts w:ascii="Times New Roman" w:eastAsia="Times New Roman" w:hAnsi="Times New Roman" w:cs="Times New Roman"/>
          <w:color w:val="000000"/>
        </w:rPr>
        <w:t>.</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August 2013, the CoM adopted the “Strategy of the State Policy on Drugs for the Period until 2020”. Among its tasks is to prevent the dissemination of drug addiction among adolescents and young people, to involvedrug addicts into medical treatment, and so on. However, the experts say that now there is neither enough public funds nor political will for the implementation of the strategy. As a result, according to doctors and police officers, there is a tendency to expand the use of narcotic substances.</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FC2CB0" w:rsidRDefault="00B477D0" w:rsidP="00967343">
      <w:pPr>
        <w:pStyle w:val="10"/>
        <w:jc w:val="both"/>
        <w:rPr>
          <w:rFonts w:ascii="Times New Roman" w:eastAsia="Times New Roman" w:hAnsi="Times New Roman" w:cs="Times New Roman"/>
          <w:color w:val="000000"/>
        </w:rPr>
      </w:pPr>
      <w:r w:rsidRPr="00FC2CB0">
        <w:rPr>
          <w:rFonts w:ascii="Times New Roman" w:eastAsia="Times New Roman" w:hAnsi="Times New Roman" w:cs="Times New Roman"/>
          <w:b/>
          <w:i/>
          <w:color w:val="000000"/>
        </w:rPr>
        <w:t>Recommendation</w:t>
      </w:r>
    </w:p>
    <w:p w:rsidR="00B477D0" w:rsidRPr="00FC2CB0" w:rsidRDefault="00B477D0" w:rsidP="00967343">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1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Take effective measures to implement the "State Drug Policy Strategy by 2020". Develop the </w:t>
      </w:r>
      <w:r w:rsidR="00F3413F">
        <w:rPr>
          <w:rFonts w:ascii="Times New Roman" w:hAnsi="Times New Roman" w:cs="Times New Roman"/>
          <w:color w:val="000000"/>
        </w:rPr>
        <w:t>NAP</w:t>
      </w:r>
      <w:r w:rsidRPr="00FC2CB0">
        <w:rPr>
          <w:rFonts w:ascii="Times New Roman" w:hAnsi="Times New Roman" w:cs="Times New Roman"/>
          <w:color w:val="000000"/>
        </w:rPr>
        <w:t>, mechanisms for its implementation, and provide adequate funding for activities, primarily those aimed at protecting the rights of the child.</w:t>
      </w:r>
    </w:p>
    <w:p w:rsidR="00B477D0" w:rsidRPr="00FC2CB0" w:rsidRDefault="00B477D0" w:rsidP="00121BDB">
      <w:pPr>
        <w:pStyle w:val="10"/>
        <w:numPr>
          <w:ilvl w:val="0"/>
          <w:numId w:val="1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Ensure implementation of the assigned functions at </w:t>
      </w:r>
      <w:r w:rsidRPr="00FC2CB0">
        <w:rPr>
          <w:rFonts w:ascii="Times New Roman" w:hAnsi="Times New Roman" w:cs="Times New Roman"/>
        </w:rPr>
        <w:t xml:space="preserve">Drug Enforcement Department of the </w:t>
      </w:r>
      <w:r w:rsidRPr="00FC2CB0">
        <w:rPr>
          <w:rFonts w:ascii="Times New Roman" w:eastAsia="Times New Roman" w:hAnsi="Times New Roman" w:cs="Times New Roman"/>
          <w:color w:val="000000"/>
        </w:rPr>
        <w:t>MoH</w:t>
      </w:r>
      <w:r w:rsidRPr="00FC2CB0">
        <w:rPr>
          <w:rFonts w:ascii="Times New Roman" w:hAnsi="Times New Roman" w:cs="Times New Roman"/>
          <w:color w:val="000000"/>
        </w:rPr>
        <w:t xml:space="preserve"> regarding the establishment and maintenance of a united base of rehabilitation centers of all forms of ownership, indicating those centers that provide services to women (incl. with children) and minors, as well as providing access to this information to the general population.</w:t>
      </w:r>
    </w:p>
    <w:p w:rsidR="00B477D0" w:rsidRPr="00FC2CB0" w:rsidRDefault="00B477D0" w:rsidP="00121BDB">
      <w:pPr>
        <w:pStyle w:val="10"/>
        <w:numPr>
          <w:ilvl w:val="0"/>
          <w:numId w:val="1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Develop and improve existing standards and protocols for the rehabilitation of juvenile drug users. Improve the quality of rehabilitation services for minors by developing effectiveness criteria, creating an adequate system of licensing rehabilitation services and monitoring the quality of services.</w:t>
      </w:r>
    </w:p>
    <w:p w:rsidR="00B477D0" w:rsidRPr="00FC2CB0" w:rsidRDefault="00B477D0" w:rsidP="00121BDB">
      <w:pPr>
        <w:pStyle w:val="10"/>
        <w:numPr>
          <w:ilvl w:val="0"/>
          <w:numId w:val="1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Establish systematic work on the prevention of dependencies at schools through training of psychologists, social educators and other relevant specialists, development of methodological recommendations, preventive work with parents and students in accordance with best international practices.</w:t>
      </w:r>
    </w:p>
    <w:p w:rsidR="00B477D0" w:rsidRPr="00FC2CB0" w:rsidRDefault="00B477D0" w:rsidP="00967343">
      <w:pPr>
        <w:pStyle w:val="10"/>
        <w:jc w:val="both"/>
        <w:rPr>
          <w:rFonts w:ascii="Times New Roman" w:eastAsia="Times New Roman" w:hAnsi="Times New Roman" w:cs="Times New Roman"/>
          <w:color w:val="000000"/>
        </w:rPr>
      </w:pPr>
    </w:p>
    <w:p w:rsidR="00B477D0" w:rsidRPr="00FC2CB0" w:rsidRDefault="00B477D0" w:rsidP="00967343">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7.6. Social security and childcare services and facilities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queue for pre-school educational facilities consisted of 56,000 children in 2013; in 2014 – 96,000; in 2015 – 97,000 children. There was a tendency of the birth rate reduction, but there was an increased need to provide pre-school services, the queue of families waiting for available places, the number of children in groups – are the dangerous factor in reducing the quality of education</w:t>
      </w:r>
      <w:r w:rsidR="00D31BBE" w:rsidRPr="00D31BBE">
        <w:rPr>
          <w:rFonts w:ascii="Times New Roman" w:eastAsia="Times New Roman" w:hAnsi="Times New Roman" w:cs="Times New Roman"/>
          <w:color w:val="000000"/>
          <w:vertAlign w:val="superscript"/>
        </w:rPr>
        <w:t>156</w:t>
      </w:r>
      <w:r w:rsidRPr="00FC2CB0">
        <w:rPr>
          <w:rFonts w:ascii="Times New Roman" w:eastAsia="Times New Roman" w:hAnsi="Times New Roman" w:cs="Times New Roman"/>
          <w:color w:val="000000"/>
        </w:rPr>
        <w:t>.</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FC2CB0" w:rsidRDefault="00B477D0" w:rsidP="00B22762">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According to the existing system, children affected by mines and ERW have the right to some support, although limited in volume and quality. There is an understanding that, in order to receive support, they must obtain the legal status of a person who has suffered because of the conflict in eastern Ukraine. The process of obtaining this status may be exhausting and bureaucratic, requiring a lot of effort, which means that there is a large discrepancy between those who received the status (and, therefore, will be able to receive official state support in the future) and those without status but still in need of help.</w:t>
      </w:r>
    </w:p>
    <w:p w:rsidR="00B477D0" w:rsidRPr="00FC2CB0" w:rsidRDefault="00B477D0" w:rsidP="00B22762">
      <w:pPr>
        <w:pStyle w:val="10"/>
        <w:tabs>
          <w:tab w:val="left" w:pos="567"/>
        </w:tabs>
        <w:jc w:val="both"/>
        <w:rPr>
          <w:rFonts w:ascii="Times New Roman" w:eastAsia="Times New Roman" w:hAnsi="Times New Roman" w:cs="Times New Roman"/>
          <w:color w:val="000000"/>
        </w:rPr>
      </w:pPr>
    </w:p>
    <w:p w:rsidR="00B477D0" w:rsidRPr="00B22762" w:rsidRDefault="00B477D0" w:rsidP="00B22762">
      <w:pPr>
        <w:pStyle w:val="af"/>
        <w:numPr>
          <w:ilvl w:val="0"/>
          <w:numId w:val="38"/>
        </w:numPr>
        <w:tabs>
          <w:tab w:val="left" w:pos="567"/>
        </w:tabs>
        <w:ind w:left="0" w:firstLine="0"/>
        <w:jc w:val="both"/>
        <w:rPr>
          <w:rFonts w:ascii="Times New Roman" w:hAnsi="Times New Roman" w:cs="Times New Roman"/>
          <w:color w:val="000000"/>
          <w:lang w:val="uk-UA" w:eastAsia="en-US"/>
        </w:rPr>
      </w:pPr>
      <w:r w:rsidRPr="00B22762">
        <w:rPr>
          <w:rFonts w:ascii="Times New Roman" w:hAnsi="Times New Roman" w:cs="Times New Roman"/>
          <w:color w:val="000000"/>
          <w:lang w:eastAsia="en-US"/>
        </w:rPr>
        <w:t>Although efforts are made to introduce updated legislation, the process remains unclear</w:t>
      </w:r>
      <w:r w:rsidR="00D31BBE">
        <w:rPr>
          <w:rFonts w:ascii="Times New Roman" w:hAnsi="Times New Roman" w:cs="Times New Roman"/>
          <w:color w:val="000000"/>
          <w:vertAlign w:val="superscript"/>
          <w:lang w:eastAsia="en-US"/>
        </w:rPr>
        <w:t>157</w:t>
      </w:r>
      <w:r w:rsidRPr="00B22762">
        <w:rPr>
          <w:rFonts w:ascii="Times New Roman" w:hAnsi="Times New Roman" w:cs="Times New Roman"/>
          <w:color w:val="000000"/>
          <w:lang w:eastAsia="en-US"/>
        </w:rPr>
        <w:t>.</w:t>
      </w:r>
    </w:p>
    <w:p w:rsidR="00B477D0" w:rsidRPr="00B22762" w:rsidRDefault="00B477D0" w:rsidP="00B22762">
      <w:pPr>
        <w:tabs>
          <w:tab w:val="left" w:pos="567"/>
        </w:tabs>
        <w:jc w:val="both"/>
        <w:rPr>
          <w:rFonts w:ascii="Times New Roman" w:hAnsi="Times New Roman" w:cs="Times New Roman"/>
          <w:color w:val="000000"/>
          <w:lang w:eastAsia="en-US"/>
        </w:rPr>
      </w:pPr>
    </w:p>
    <w:p w:rsidR="00B477D0" w:rsidRPr="00B22762" w:rsidRDefault="00B477D0" w:rsidP="00B22762">
      <w:pPr>
        <w:pStyle w:val="af"/>
        <w:numPr>
          <w:ilvl w:val="0"/>
          <w:numId w:val="38"/>
        </w:numPr>
        <w:tabs>
          <w:tab w:val="left" w:pos="567"/>
        </w:tabs>
        <w:ind w:left="0" w:firstLine="0"/>
        <w:jc w:val="both"/>
        <w:rPr>
          <w:rFonts w:ascii="Times New Roman" w:eastAsia="Times New Roman" w:hAnsi="Times New Roman" w:cs="Times New Roman"/>
          <w:lang w:eastAsia="uk-UA"/>
        </w:rPr>
      </w:pPr>
      <w:r w:rsidRPr="00B22762">
        <w:rPr>
          <w:rFonts w:ascii="Times New Roman" w:hAnsi="Times New Roman" w:cs="Times New Roman"/>
          <w:color w:val="000000"/>
          <w:lang w:eastAsia="en-US"/>
        </w:rPr>
        <w:t>According to the first half of 2017, the most vulnerable socio-demographic group is children (persons aged 0-17), almost a third of whom fall into the relative poverty category (relative poverty rate is 32.4%). The second largest at-risk-of-poverty group is adolescents (persons aged 16-19), among whom the relative poverty rate is 27.0%. The poverty rate by absolute criterion (by income) in these groups is 49.0 and 46.0% respectively</w:t>
      </w:r>
      <w:r w:rsidR="00D31BBE">
        <w:rPr>
          <w:rFonts w:ascii="Times New Roman" w:hAnsi="Times New Roman" w:cs="Times New Roman"/>
          <w:vertAlign w:val="superscript"/>
        </w:rPr>
        <w:t>158</w:t>
      </w:r>
      <w:r w:rsidRPr="00B22762">
        <w:rPr>
          <w:rFonts w:ascii="Times New Roman" w:eastAsia="Times New Roman" w:hAnsi="Times New Roman" w:cs="Times New Roman"/>
          <w:lang w:eastAsia="uk-UA"/>
        </w:rPr>
        <w:t>.</w:t>
      </w:r>
    </w:p>
    <w:p w:rsidR="00B477D0" w:rsidRPr="00FC2CB0" w:rsidRDefault="00B477D0" w:rsidP="00B22762">
      <w:pPr>
        <w:tabs>
          <w:tab w:val="left" w:pos="567"/>
        </w:tabs>
        <w:jc w:val="both"/>
        <w:rPr>
          <w:rFonts w:ascii="Times New Roman" w:eastAsia="Times New Roman" w:hAnsi="Times New Roman" w:cs="Times New Roman"/>
          <w:lang w:eastAsia="uk-UA"/>
        </w:rPr>
      </w:pPr>
    </w:p>
    <w:p w:rsidR="00B477D0" w:rsidRPr="00B22762" w:rsidRDefault="00B477D0" w:rsidP="00B22762">
      <w:pPr>
        <w:pStyle w:val="af"/>
        <w:numPr>
          <w:ilvl w:val="0"/>
          <w:numId w:val="38"/>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eastAsia="Times New Roman" w:hAnsi="Times New Roman" w:cs="Times New Roman"/>
          <w:lang w:eastAsia="uk-UA"/>
        </w:rPr>
      </w:pPr>
      <w:r w:rsidRPr="00B22762">
        <w:rPr>
          <w:rFonts w:ascii="Times New Roman" w:eastAsia="Times New Roman" w:hAnsi="Times New Roman" w:cs="Times New Roman"/>
          <w:lang w:eastAsia="uk-UA"/>
        </w:rPr>
        <w:t>Families with three and more children are traditionally in the worst situation among all types of households, as well as households with two children, and households with at least one unemployed person</w:t>
      </w:r>
      <w:r w:rsidR="00D31BBE">
        <w:rPr>
          <w:rFonts w:ascii="Times New Roman" w:hAnsi="Times New Roman" w:cs="Times New Roman"/>
          <w:vertAlign w:val="superscript"/>
        </w:rPr>
        <w:t>159</w:t>
      </w:r>
      <w:r w:rsidRPr="00B22762">
        <w:rPr>
          <w:rFonts w:ascii="Times New Roman" w:eastAsia="Times New Roman" w:hAnsi="Times New Roman" w:cs="Times New Roman"/>
          <w:lang w:eastAsia="uk-UA"/>
        </w:rPr>
        <w:t xml:space="preserve">. </w:t>
      </w:r>
    </w:p>
    <w:p w:rsidR="00B477D0" w:rsidRPr="00FC2CB0" w:rsidRDefault="00B477D0" w:rsidP="00827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uk-UA"/>
        </w:rPr>
      </w:pPr>
    </w:p>
    <w:p w:rsidR="00B477D0" w:rsidRPr="00FC2CB0" w:rsidRDefault="00B477D0" w:rsidP="00827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uk-UA"/>
        </w:rPr>
      </w:pPr>
      <w:r w:rsidRPr="00FC2CB0">
        <w:rPr>
          <w:rFonts w:ascii="Times New Roman" w:eastAsia="Times New Roman" w:hAnsi="Times New Roman" w:cs="Times New Roman"/>
          <w:b/>
          <w:lang w:eastAsia="uk-UA"/>
        </w:rPr>
        <w:t>Recommendations</w:t>
      </w:r>
    </w:p>
    <w:p w:rsidR="00B477D0" w:rsidRPr="00FC2CB0" w:rsidRDefault="00B477D0" w:rsidP="00827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uk-UA"/>
        </w:rPr>
      </w:pPr>
    </w:p>
    <w:p w:rsidR="00B477D0" w:rsidRPr="00FC2CB0" w:rsidRDefault="00B477D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uk-UA"/>
        </w:rPr>
      </w:pPr>
      <w:r w:rsidRPr="00FC2CB0">
        <w:rPr>
          <w:rFonts w:ascii="Times New Roman" w:eastAsia="Times New Roman" w:hAnsi="Times New Roman" w:cs="Times New Roman"/>
          <w:lang w:eastAsia="uk-UA"/>
        </w:rPr>
        <w:t xml:space="preserve">Ease access to care and support conditions for mines affected children in order to ensure effective, timely and equal access to all children regardless of the current required legal status. </w:t>
      </w:r>
    </w:p>
    <w:p w:rsidR="00B477D0" w:rsidRPr="00FC2CB0" w:rsidRDefault="00B477D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uk-UA"/>
        </w:rPr>
      </w:pPr>
      <w:r w:rsidRPr="00FC2CB0">
        <w:rPr>
          <w:rFonts w:ascii="Times New Roman" w:eastAsia="Times New Roman" w:hAnsi="Times New Roman" w:cs="Times New Roman"/>
          <w:lang w:eastAsia="uk-UA"/>
        </w:rPr>
        <w:t>Pay more attention to ensuring of social security for families with children.</w:t>
      </w:r>
    </w:p>
    <w:p w:rsidR="00B477D0" w:rsidRPr="00FC2CB0" w:rsidRDefault="00B477D0">
      <w:pPr>
        <w:pStyle w:val="10"/>
        <w:numPr>
          <w:ilvl w:val="0"/>
          <w:numId w:val="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Solve the problem of insufficient number of preschool educational institutions by promoting the development of various forms of day-care and education of a child of preschool age.</w:t>
      </w:r>
    </w:p>
    <w:p w:rsidR="00B477D0" w:rsidRPr="00FC2CB0" w:rsidRDefault="00B477D0" w:rsidP="00827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uk-UA"/>
        </w:rPr>
      </w:pPr>
    </w:p>
    <w:p w:rsidR="00B477D0" w:rsidRPr="00FC2CB0" w:rsidRDefault="00B477D0" w:rsidP="00B66E0F">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8. Education, leisure and cultural activities</w:t>
      </w:r>
    </w:p>
    <w:p w:rsidR="00B477D0" w:rsidRPr="00FC2CB0" w:rsidRDefault="00B477D0" w:rsidP="00B66E0F">
      <w:pPr>
        <w:pStyle w:val="10"/>
        <w:jc w:val="both"/>
        <w:rPr>
          <w:rFonts w:ascii="Times New Roman" w:eastAsia="Times New Roman" w:hAnsi="Times New Roman" w:cs="Times New Roman"/>
          <w:b/>
          <w:color w:val="000000"/>
        </w:rPr>
      </w:pPr>
    </w:p>
    <w:p w:rsidR="00B477D0" w:rsidRPr="00FC2CB0" w:rsidRDefault="00B477D0" w:rsidP="00B66E0F">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8.1. Right to education, including vocational training and guidance</w:t>
      </w:r>
    </w:p>
    <w:p w:rsidR="00B477D0" w:rsidRPr="00FC2CB0" w:rsidRDefault="00B477D0" w:rsidP="00B66E0F">
      <w:pPr>
        <w:pStyle w:val="10"/>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According to Article 13 of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Education" the territorial accessibility of school education should be guaranteed. This legal requirement was implemented by fixing a certain territory of service for each school, and by obliging parents to provide documents confirming the residence in the school's service area for the guaranteed enrollment of their child to the first class. At the same time, children whose parents live without registration, do not have their own homes or duly rented accommodation, are in fact deprived of equal access to education</w:t>
      </w:r>
      <w:r w:rsidR="00D31BBE">
        <w:rPr>
          <w:rFonts w:ascii="Times New Roman" w:eastAsia="Times New Roman" w:hAnsi="Times New Roman" w:cs="Times New Roman"/>
          <w:color w:val="000000"/>
          <w:vertAlign w:val="superscript"/>
        </w:rPr>
        <w:t>160</w:t>
      </w:r>
      <w:r w:rsidRPr="00FC2CB0">
        <w:rPr>
          <w:rFonts w:ascii="Times New Roman" w:eastAsia="Times New Roman" w:hAnsi="Times New Roman" w:cs="Times New Roman"/>
          <w:color w:val="000000"/>
        </w:rPr>
        <w:t>.</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addition, in some settlements, the enrollment in preschool also depends on the registration of the parents' or the child's place of residence</w:t>
      </w:r>
      <w:r w:rsidR="00D31BBE">
        <w:rPr>
          <w:rFonts w:ascii="Times New Roman" w:eastAsia="Times New Roman" w:hAnsi="Times New Roman" w:cs="Times New Roman"/>
          <w:color w:val="000000"/>
          <w:vertAlign w:val="superscript"/>
        </w:rPr>
        <w:t>161</w:t>
      </w:r>
      <w:r w:rsidRPr="00FC2CB0">
        <w:rPr>
          <w:rFonts w:ascii="Times New Roman" w:eastAsia="Times New Roman" w:hAnsi="Times New Roman" w:cs="Times New Roman"/>
          <w:color w:val="000000"/>
        </w:rPr>
        <w:t xml:space="preserve">. </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D86DB6" w:rsidRDefault="00B477D0" w:rsidP="00D86DB6">
      <w:pPr>
        <w:pStyle w:val="af"/>
        <w:numPr>
          <w:ilvl w:val="0"/>
          <w:numId w:val="38"/>
        </w:numPr>
        <w:tabs>
          <w:tab w:val="left" w:pos="426"/>
        </w:tabs>
        <w:ind w:left="0" w:firstLine="0"/>
        <w:jc w:val="both"/>
        <w:rPr>
          <w:rFonts w:ascii="Times New Roman" w:hAnsi="Times New Roman" w:cs="Times New Roman"/>
          <w:color w:val="000000"/>
        </w:rPr>
      </w:pPr>
      <w:r w:rsidRPr="00D86DB6">
        <w:rPr>
          <w:rFonts w:ascii="Times New Roman" w:hAnsi="Times New Roman" w:cs="Times New Roman"/>
          <w:color w:val="000000"/>
        </w:rPr>
        <w:t>Part of the territory of Ukraine was r</w:t>
      </w:r>
      <w:r w:rsidR="00CE2980">
        <w:rPr>
          <w:rFonts w:ascii="Times New Roman" w:hAnsi="Times New Roman" w:cs="Times New Roman"/>
          <w:color w:val="000000"/>
        </w:rPr>
        <w:t>ecognized TOT</w:t>
      </w:r>
      <w:r w:rsidRPr="00D86DB6">
        <w:rPr>
          <w:rFonts w:ascii="Times New Roman" w:hAnsi="Times New Roman" w:cs="Times New Roman"/>
          <w:color w:val="000000"/>
        </w:rPr>
        <w:t xml:space="preserve"> in accordance with the legislation of Ukraine</w:t>
      </w:r>
      <w:r w:rsidR="00D31BBE">
        <w:rPr>
          <w:rFonts w:ascii="Times New Roman" w:hAnsi="Times New Roman" w:cs="Times New Roman"/>
          <w:color w:val="000000"/>
          <w:vertAlign w:val="superscript"/>
        </w:rPr>
        <w:t>162</w:t>
      </w:r>
      <w:r w:rsidRPr="00D86DB6">
        <w:rPr>
          <w:rFonts w:ascii="Times New Roman" w:hAnsi="Times New Roman" w:cs="Times New Roman"/>
          <w:color w:val="000000"/>
        </w:rPr>
        <w:t>. The children who stay on the TOT mainly receive general secondary education in schools located on the occupied territories. Due to the fact that the Government does not recognize the documents issued on the TOT, the certificate of secondary education obtained there does not give the right to access the higher education in the GCA. Similarly, it cannot be replaced by a similar Ukrainian document.</w:t>
      </w:r>
    </w:p>
    <w:p w:rsidR="00B477D0" w:rsidRPr="00FC2CB0" w:rsidRDefault="00B477D0" w:rsidP="00D86DB6">
      <w:pPr>
        <w:tabs>
          <w:tab w:val="left" w:pos="426"/>
        </w:tabs>
        <w:jc w:val="both"/>
        <w:rPr>
          <w:rFonts w:ascii="Times New Roman" w:hAnsi="Times New Roman" w:cs="Times New Roman"/>
          <w:color w:val="000000"/>
        </w:rPr>
      </w:pPr>
    </w:p>
    <w:p w:rsidR="00B477D0" w:rsidRPr="00D86DB6" w:rsidRDefault="00B477D0" w:rsidP="00D86DB6">
      <w:pPr>
        <w:pStyle w:val="af"/>
        <w:numPr>
          <w:ilvl w:val="0"/>
          <w:numId w:val="38"/>
        </w:numPr>
        <w:tabs>
          <w:tab w:val="left" w:pos="426"/>
        </w:tabs>
        <w:ind w:left="0" w:firstLine="0"/>
        <w:jc w:val="both"/>
        <w:rPr>
          <w:rFonts w:ascii="Times New Roman" w:hAnsi="Times New Roman" w:cs="Times New Roman"/>
          <w:color w:val="000000"/>
        </w:rPr>
      </w:pPr>
      <w:r w:rsidRPr="00D86DB6">
        <w:rPr>
          <w:rFonts w:ascii="Times New Roman" w:hAnsi="Times New Roman" w:cs="Times New Roman"/>
          <w:color w:val="000000"/>
        </w:rPr>
        <w:t xml:space="preserve">Moreover, starting from 2014, the </w:t>
      </w:r>
      <w:r w:rsidRPr="00D86DB6">
        <w:rPr>
          <w:rFonts w:ascii="Times New Roman" w:hAnsi="Times New Roman" w:cs="Times New Roman"/>
          <w:i/>
          <w:color w:val="000000"/>
        </w:rPr>
        <w:t>de-facto</w:t>
      </w:r>
      <w:r w:rsidRPr="00D86DB6">
        <w:rPr>
          <w:rFonts w:ascii="Times New Roman" w:hAnsi="Times New Roman" w:cs="Times New Roman"/>
          <w:color w:val="000000"/>
        </w:rPr>
        <w:t xml:space="preserve"> government politics on the TOT was aimed at reducing Ukrainian-language classes, closing Ukrainian-language schools and extracting certain subjects (in particular, the Ukrainian language, Ukrainian literature, and the history of Ukraine) from the school curriculum. In addition, to enter higher education institutions, the entrants need to cross the administrative border with the Crimea or a contact line within Donetsk and Luhansk regions for several times. Taking into account the poor public transport connection between the TOT and the GCA, this complicates the process of entering the higher educational institutions for residents of the TOT. All this makes these entrants disadvantaged compared to other entrants.</w:t>
      </w:r>
    </w:p>
    <w:p w:rsidR="00B477D0" w:rsidRPr="00FC2CB0" w:rsidRDefault="00B477D0" w:rsidP="00D86DB6">
      <w:pPr>
        <w:tabs>
          <w:tab w:val="left" w:pos="426"/>
        </w:tabs>
        <w:jc w:val="both"/>
        <w:rPr>
          <w:rFonts w:ascii="Times New Roman" w:hAnsi="Times New Roman" w:cs="Times New Roman"/>
          <w:color w:val="000000"/>
        </w:rPr>
      </w:pPr>
    </w:p>
    <w:p w:rsidR="00B477D0" w:rsidRPr="00D86DB6" w:rsidRDefault="00B477D0" w:rsidP="00D86DB6">
      <w:pPr>
        <w:pStyle w:val="af"/>
        <w:numPr>
          <w:ilvl w:val="0"/>
          <w:numId w:val="38"/>
        </w:numPr>
        <w:tabs>
          <w:tab w:val="left" w:pos="426"/>
        </w:tabs>
        <w:ind w:left="0" w:firstLine="0"/>
        <w:jc w:val="both"/>
        <w:rPr>
          <w:rFonts w:ascii="Times New Roman" w:hAnsi="Times New Roman" w:cs="Times New Roman"/>
          <w:color w:val="000000"/>
        </w:rPr>
      </w:pPr>
      <w:r w:rsidRPr="00D86DB6">
        <w:rPr>
          <w:rFonts w:ascii="Times New Roman" w:hAnsi="Times New Roman" w:cs="Times New Roman"/>
          <w:color w:val="000000"/>
        </w:rPr>
        <w:t>At the same time, the state provides a simplified procedure for the entry of residents of the TOT through the so-called educational centers "Crimea-Ukraine" and "Donbass-Ukraine". However, through these centers, residents of the TOT can enter only a certain number of universities on the GCA. Moreover, for entrants from the TOT of the Crimea and Donetsk and Lugansk regions, different lists of universities are defined, which are mostly located close to the corresponding occupied territories. This simplified procedure has already demonstrated its ineffectiveness: for example, in 2017, only 204 Crimean residents entered universities according to this procedure, while each year 10-12,000 children graduate schools on the occupied peninsula</w:t>
      </w:r>
      <w:r w:rsidR="00D31BBE">
        <w:rPr>
          <w:rFonts w:ascii="Times New Roman" w:hAnsi="Times New Roman" w:cs="Times New Roman"/>
          <w:color w:val="000000"/>
          <w:vertAlign w:val="superscript"/>
        </w:rPr>
        <w:t>163</w:t>
      </w:r>
      <w:r w:rsidRPr="00D86DB6">
        <w:rPr>
          <w:rFonts w:ascii="Times New Roman" w:hAnsi="Times New Roman" w:cs="Times New Roman"/>
          <w:color w:val="000000"/>
        </w:rPr>
        <w:t>.</w:t>
      </w:r>
    </w:p>
    <w:p w:rsidR="00B477D0" w:rsidRPr="00FC2CB0" w:rsidRDefault="00B477D0" w:rsidP="00D86DB6">
      <w:pPr>
        <w:tabs>
          <w:tab w:val="left" w:pos="426"/>
        </w:tabs>
        <w:jc w:val="both"/>
        <w:rPr>
          <w:rFonts w:ascii="Times New Roman" w:hAnsi="Times New Roman" w:cs="Times New Roman"/>
          <w:color w:val="000000"/>
        </w:rPr>
      </w:pPr>
    </w:p>
    <w:p w:rsidR="00B477D0" w:rsidRPr="00D86DB6" w:rsidRDefault="00B477D0" w:rsidP="00D86DB6">
      <w:pPr>
        <w:pStyle w:val="af"/>
        <w:numPr>
          <w:ilvl w:val="0"/>
          <w:numId w:val="38"/>
        </w:numPr>
        <w:tabs>
          <w:tab w:val="left" w:pos="426"/>
        </w:tabs>
        <w:ind w:left="0" w:firstLine="0"/>
        <w:jc w:val="both"/>
        <w:rPr>
          <w:rFonts w:ascii="Times New Roman" w:hAnsi="Times New Roman" w:cs="Times New Roman"/>
        </w:rPr>
      </w:pPr>
      <w:r w:rsidRPr="00D86DB6">
        <w:rPr>
          <w:rFonts w:ascii="Times New Roman" w:hAnsi="Times New Roman" w:cs="Times New Roman"/>
          <w:color w:val="000000"/>
        </w:rPr>
        <w:t xml:space="preserve">Children living along the contact line closely to the hostilities in eastern Ukraine are in danger, including during studying. </w:t>
      </w:r>
      <w:r w:rsidRPr="00D86DB6">
        <w:rPr>
          <w:rFonts w:ascii="Times New Roman" w:hAnsi="Times New Roman" w:cs="Times New Roman"/>
        </w:rPr>
        <w:t>According to Education Cluster over 700,000 children and teachers in more than 3,500 education facilities in eastern Ukraine are affected by the hostilities and in need of humanitarian assistance. More than 400,000 children experience the direct impact of the conflict as they live, play and go to school within the 20-km on both sides of the “contact line”, where shelling and extreme levels of minecontamination threaten their lives and wellbeing</w:t>
      </w:r>
      <w:r w:rsidR="00D31BBE">
        <w:rPr>
          <w:rFonts w:ascii="Times New Roman" w:hAnsi="Times New Roman" w:cs="Times New Roman"/>
          <w:vertAlign w:val="superscript"/>
        </w:rPr>
        <w:t>164</w:t>
      </w:r>
      <w:r w:rsidRPr="00D86DB6">
        <w:rPr>
          <w:rFonts w:ascii="Times New Roman" w:hAnsi="Times New Roman" w:cs="Times New Roman"/>
        </w:rPr>
        <w:t>.</w:t>
      </w:r>
    </w:p>
    <w:p w:rsidR="00B477D0" w:rsidRPr="00FC2CB0" w:rsidRDefault="00B477D0" w:rsidP="00D86DB6">
      <w:pPr>
        <w:tabs>
          <w:tab w:val="left" w:pos="426"/>
        </w:tabs>
        <w:jc w:val="both"/>
        <w:rPr>
          <w:rFonts w:ascii="Times New Roman" w:hAnsi="Times New Roman" w:cs="Times New Roman"/>
          <w:color w:val="000000"/>
        </w:rPr>
      </w:pPr>
    </w:p>
    <w:p w:rsidR="00B477D0" w:rsidRPr="00D86DB6" w:rsidRDefault="00B477D0" w:rsidP="00D86DB6">
      <w:pPr>
        <w:pStyle w:val="af"/>
        <w:numPr>
          <w:ilvl w:val="0"/>
          <w:numId w:val="38"/>
        </w:numPr>
        <w:tabs>
          <w:tab w:val="left" w:pos="426"/>
        </w:tabs>
        <w:ind w:left="0" w:firstLine="0"/>
        <w:jc w:val="both"/>
        <w:rPr>
          <w:rFonts w:ascii="Times New Roman" w:eastAsia="Times New Roman" w:hAnsi="Times New Roman" w:cs="Times New Roman"/>
          <w:color w:val="000000"/>
        </w:rPr>
      </w:pPr>
      <w:r w:rsidRPr="00D86DB6">
        <w:rPr>
          <w:rFonts w:ascii="Times New Roman" w:hAnsi="Times New Roman" w:cs="Times New Roman"/>
          <w:color w:val="000000"/>
        </w:rPr>
        <w:t>The country has an extremely low level of education of Roma population</w:t>
      </w:r>
      <w:r w:rsidR="00D31BBE">
        <w:rPr>
          <w:rFonts w:ascii="Times New Roman" w:hAnsi="Times New Roman" w:cs="Times New Roman"/>
          <w:color w:val="000000"/>
          <w:vertAlign w:val="superscript"/>
        </w:rPr>
        <w:t>165</w:t>
      </w:r>
      <w:r w:rsidRPr="00D86DB6">
        <w:rPr>
          <w:rFonts w:ascii="Times New Roman" w:hAnsi="Times New Roman" w:cs="Times New Roman"/>
          <w:color w:val="000000"/>
        </w:rPr>
        <w:t>. Next factors influence the low level of Roma education:</w:t>
      </w:r>
      <w:r>
        <w:rPr>
          <w:rFonts w:ascii="Times New Roman" w:hAnsi="Times New Roman" w:cs="Times New Roman"/>
          <w:color w:val="000000"/>
        </w:rPr>
        <w:t xml:space="preserve"> </w:t>
      </w:r>
      <w:r w:rsidRPr="00D86DB6">
        <w:rPr>
          <w:rFonts w:ascii="Times New Roman" w:eastAsia="Times New Roman" w:hAnsi="Times New Roman" w:cs="Times New Roman"/>
          <w:color w:val="000000"/>
        </w:rPr>
        <w:t>total poverty, nomadic lifestyle, early and child marriages, territorial separation, lack of understanding by parents of the importance of visiting kindergartens and schools, absence of motivation to get education; stereotypes in society about the Roma people, indifference from the state machine to violation of their rights to education.</w:t>
      </w: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State report</w:t>
      </w:r>
      <w:r w:rsidR="00D31BBE">
        <w:rPr>
          <w:rFonts w:ascii="Times New Roman" w:eastAsia="Times New Roman" w:hAnsi="Times New Roman" w:cs="Times New Roman"/>
          <w:color w:val="000000"/>
          <w:vertAlign w:val="superscript"/>
        </w:rPr>
        <w:t>166</w:t>
      </w:r>
      <w:r w:rsidRPr="00FC2CB0">
        <w:rPr>
          <w:rFonts w:ascii="Times New Roman" w:eastAsia="Times New Roman" w:hAnsi="Times New Roman" w:cs="Times New Roman"/>
          <w:color w:val="000000"/>
        </w:rPr>
        <w:t xml:space="preserve"> does not cover issues related to the education of children whose parents have asked for protection in Ukraine; or unaccompanied children. In 2016, the Regulations on the individual form of education in general education institutions</w:t>
      </w:r>
      <w:r w:rsidR="00D31BBE">
        <w:rPr>
          <w:rFonts w:ascii="Times New Roman" w:eastAsia="Times New Roman" w:hAnsi="Times New Roman" w:cs="Times New Roman"/>
          <w:color w:val="000000"/>
          <w:vertAlign w:val="superscript"/>
        </w:rPr>
        <w:t>167</w:t>
      </w:r>
      <w:r w:rsidRPr="00FC2CB0">
        <w:rPr>
          <w:rFonts w:ascii="Times New Roman" w:eastAsia="Times New Roman" w:hAnsi="Times New Roman" w:cs="Times New Roman"/>
          <w:color w:val="000000"/>
        </w:rPr>
        <w:t xml:space="preserve"> and the Regulations on external training at secondary schools</w:t>
      </w:r>
      <w:r w:rsidR="00D31BBE">
        <w:rPr>
          <w:rFonts w:ascii="Times New Roman" w:eastAsia="Times New Roman" w:hAnsi="Times New Roman" w:cs="Times New Roman"/>
          <w:color w:val="000000"/>
          <w:vertAlign w:val="superscript"/>
        </w:rPr>
        <w:t>168</w:t>
      </w:r>
      <w:r w:rsidRPr="00FC2CB0">
        <w:rPr>
          <w:rFonts w:ascii="Times New Roman" w:eastAsia="Times New Roman" w:hAnsi="Times New Roman" w:cs="Times New Roman"/>
          <w:color w:val="000000"/>
        </w:rPr>
        <w:t xml:space="preserve"> were adopted, which take into account the best interests of children of asylum seekers.</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However, these children cannot obtain a diploma about their education and to enter the higher educational institution because of the absence of an identification code</w:t>
      </w:r>
      <w:r w:rsidR="00D31BBE">
        <w:rPr>
          <w:rFonts w:ascii="Times New Roman" w:eastAsia="Times New Roman" w:hAnsi="Times New Roman" w:cs="Times New Roman"/>
          <w:color w:val="000000"/>
          <w:vertAlign w:val="superscript"/>
        </w:rPr>
        <w:t>169</w:t>
      </w:r>
      <w:r w:rsidRPr="00FC2CB0">
        <w:rPr>
          <w:rFonts w:ascii="Times New Roman" w:eastAsia="Times New Roman" w:hAnsi="Times New Roman" w:cs="Times New Roman"/>
          <w:color w:val="000000"/>
        </w:rPr>
        <w:t>. It cannot be obtained without ID.</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Children affected by mines/ERW may need support that is more comprehensive when it comes to social and economic inclusion, due to the requirement of ongoing formal education as well as their dependence on parents/guardians. </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Key areas of support towards affected persons should focus on continuing education and integration or reintegration (where possible) into social life, including out-of-school education, as well as vocational training programs aimed at the economic inclusion of persons with disabilities.</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are enough differences in how mine victims are considered in school environment: some are considered as "heroes" or "survivors", whereas others are used as living examples of the consequences of risky behavior.This contradiction may indicate that teachers can be not enough trained on how to include children with disabilities in the educational process.</w:t>
      </w:r>
    </w:p>
    <w:p w:rsidR="00B477D0" w:rsidRPr="00FC2CB0" w:rsidRDefault="00B477D0" w:rsidP="00D86DB6">
      <w:pPr>
        <w:pStyle w:val="10"/>
        <w:tabs>
          <w:tab w:val="left" w:pos="426"/>
        </w:tabs>
        <w:jc w:val="both"/>
        <w:rPr>
          <w:rFonts w:ascii="Times New Roman" w:eastAsia="Times New Roman" w:hAnsi="Times New Roman" w:cs="Times New Roman"/>
          <w:color w:val="000000"/>
        </w:rPr>
      </w:pPr>
    </w:p>
    <w:p w:rsidR="00B477D0" w:rsidRPr="00FC2CB0" w:rsidRDefault="00B477D0" w:rsidP="00D86DB6">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school system remains unclear for assessing pupils with special educational needs in order to provide fair assistance to children with disabilities so that they can fairly compete with peers who are not disabled</w:t>
      </w:r>
      <w:r w:rsidR="00D31BBE">
        <w:rPr>
          <w:rFonts w:ascii="Times New Roman" w:eastAsia="Times New Roman" w:hAnsi="Times New Roman" w:cs="Times New Roman"/>
          <w:color w:val="000000"/>
          <w:vertAlign w:val="superscript"/>
        </w:rPr>
        <w:t>170</w:t>
      </w:r>
      <w:r w:rsidRPr="00FC2CB0">
        <w:rPr>
          <w:rFonts w:ascii="Times New Roman" w:eastAsia="Times New Roman" w:hAnsi="Times New Roman" w:cs="Times New Roman"/>
          <w:color w:val="000000"/>
        </w:rPr>
        <w:t>.</w:t>
      </w:r>
    </w:p>
    <w:p w:rsidR="00B477D0" w:rsidRPr="00FC2CB0" w:rsidRDefault="00B477D0" w:rsidP="00BD1A48">
      <w:pPr>
        <w:pStyle w:val="10"/>
        <w:jc w:val="both"/>
        <w:rPr>
          <w:rFonts w:ascii="Times New Roman" w:eastAsia="Times New Roman" w:hAnsi="Times New Roman" w:cs="Times New Roman"/>
          <w:color w:val="000000"/>
        </w:rPr>
      </w:pPr>
    </w:p>
    <w:p w:rsidR="00B477D0" w:rsidRPr="00FC2CB0" w:rsidRDefault="00B477D0" w:rsidP="00BD1A48">
      <w:pPr>
        <w:pStyle w:val="10"/>
        <w:jc w:val="both"/>
        <w:rPr>
          <w:rFonts w:ascii="Times New Roman" w:eastAsia="Times New Roman" w:hAnsi="Times New Roman" w:cs="Times New Roman"/>
          <w:b/>
        </w:rPr>
      </w:pPr>
      <w:r w:rsidRPr="00FC2CB0">
        <w:rPr>
          <w:rFonts w:ascii="Times New Roman" w:eastAsia="Times New Roman" w:hAnsi="Times New Roman" w:cs="Times New Roman"/>
          <w:b/>
        </w:rPr>
        <w:t>Recommendations</w:t>
      </w:r>
    </w:p>
    <w:p w:rsidR="00B477D0" w:rsidRPr="00FC2CB0" w:rsidRDefault="00B477D0" w:rsidP="00BD1A48">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12"/>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Ensure access to the education of all children, including vulnerable groups.</w:t>
      </w:r>
    </w:p>
    <w:p w:rsidR="00B477D0" w:rsidRPr="00FC2CB0" w:rsidRDefault="00B477D0" w:rsidP="00121BDB">
      <w:pPr>
        <w:pStyle w:val="10"/>
        <w:numPr>
          <w:ilvl w:val="0"/>
          <w:numId w:val="12"/>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Guarantee the right to receive pre-school and school education, regardless child or his/ her parents’ place of residence or registration.</w:t>
      </w:r>
    </w:p>
    <w:p w:rsidR="00B477D0" w:rsidRPr="00FC2CB0" w:rsidRDefault="00B477D0" w:rsidP="00121BDB">
      <w:pPr>
        <w:pStyle w:val="10"/>
        <w:numPr>
          <w:ilvl w:val="0"/>
          <w:numId w:val="12"/>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Create the appropriate conditions for the implementation of the right of residents from TOT to receive education on the GCA through the introduction of positive actions.</w:t>
      </w:r>
    </w:p>
    <w:p w:rsidR="00B477D0" w:rsidRPr="00FC2CB0" w:rsidRDefault="00B477D0" w:rsidP="00121BDB">
      <w:pPr>
        <w:pStyle w:val="10"/>
        <w:numPr>
          <w:ilvl w:val="0"/>
          <w:numId w:val="12"/>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Provide pre-school education to Roma children by creating alternative pre-school establishments (short-term preschool groups, mobile kindergartens, etc.). Inform parents about such opportunities.</w:t>
      </w:r>
    </w:p>
    <w:p w:rsidR="00B477D0" w:rsidRPr="00FC2CB0" w:rsidRDefault="00B477D0" w:rsidP="00121BDB">
      <w:pPr>
        <w:pStyle w:val="10"/>
        <w:numPr>
          <w:ilvl w:val="0"/>
          <w:numId w:val="12"/>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lastRenderedPageBreak/>
        <w:t>Encourage the involvement of Roma community representatives in the educational process by creating a cultural mediator or educational assistant at schools in which Roma children study.</w:t>
      </w:r>
    </w:p>
    <w:p w:rsidR="00B477D0" w:rsidRPr="00FC2CB0" w:rsidRDefault="00B477D0" w:rsidP="00BD1A48">
      <w:pPr>
        <w:pStyle w:val="10"/>
        <w:jc w:val="both"/>
        <w:rPr>
          <w:rFonts w:ascii="Times New Roman" w:eastAsia="Times New Roman" w:hAnsi="Times New Roman" w:cs="Times New Roman"/>
          <w:color w:val="000000"/>
        </w:rPr>
      </w:pPr>
    </w:p>
    <w:p w:rsidR="00B477D0" w:rsidRPr="00FC2CB0" w:rsidRDefault="00B477D0" w:rsidP="00BD1A48">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8.2. Education on human rights and civic education</w:t>
      </w:r>
    </w:p>
    <w:p w:rsidR="00B477D0" w:rsidRPr="00FC2CB0" w:rsidRDefault="00B477D0" w:rsidP="00E46836">
      <w:pPr>
        <w:pStyle w:val="10"/>
        <w:jc w:val="both"/>
        <w:rPr>
          <w:rFonts w:ascii="Times New Roman" w:eastAsia="Times New Roman" w:hAnsi="Times New Roman" w:cs="Times New Roman"/>
          <w:color w:val="000000"/>
        </w:rPr>
      </w:pPr>
    </w:p>
    <w:p w:rsidR="00B477D0" w:rsidRDefault="00B477D0" w:rsidP="00231CA7">
      <w:pPr>
        <w:pStyle w:val="10"/>
        <w:numPr>
          <w:ilvl w:val="0"/>
          <w:numId w:val="38"/>
        </w:numPr>
        <w:tabs>
          <w:tab w:val="left" w:pos="567"/>
        </w:tabs>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Partially the state carries out informational and educational work about human rights and fundamental freedoms fixed in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Education", the National Strategy on Human Rights, the Concept of the Development of Civic Education in Ukraine and other documents. Individual trainings and seminars are held, MES supports individual projects of non-governmental organizations. However, such actions are sporadic and do not actually significantly impactthe situation. Quite often, such materials contain errors and specific interpretation of human rights.</w:t>
      </w:r>
    </w:p>
    <w:p w:rsidR="00B477D0" w:rsidRPr="00FC2CB0" w:rsidRDefault="00B477D0" w:rsidP="00231CA7">
      <w:pPr>
        <w:pStyle w:val="10"/>
        <w:tabs>
          <w:tab w:val="left" w:pos="567"/>
        </w:tabs>
        <w:contextualSpacing/>
        <w:jc w:val="both"/>
        <w:rPr>
          <w:rFonts w:ascii="Times New Roman" w:eastAsia="Times New Roman" w:hAnsi="Times New Roman" w:cs="Times New Roman"/>
          <w:color w:val="000000"/>
        </w:rPr>
      </w:pPr>
    </w:p>
    <w:p w:rsidR="00B477D0" w:rsidRDefault="00B477D0" w:rsidP="00231CA7">
      <w:pPr>
        <w:pStyle w:val="10"/>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Inadequate level of knowledge and competences of the heads of educational institutions, teachers, parents, students, representatives of local self-government can lead to misinterpretation of human rights.</w:t>
      </w:r>
    </w:p>
    <w:p w:rsidR="00B477D0" w:rsidRPr="00231CA7" w:rsidRDefault="00B477D0" w:rsidP="00231CA7">
      <w:pPr>
        <w:pStyle w:val="10"/>
        <w:tabs>
          <w:tab w:val="left" w:pos="567"/>
        </w:tabs>
        <w:spacing w:before="120" w:after="120"/>
        <w:contextualSpacing/>
        <w:jc w:val="both"/>
        <w:rPr>
          <w:rFonts w:ascii="Times New Roman" w:eastAsia="Times New Roman" w:hAnsi="Times New Roman" w:cs="Times New Roman"/>
          <w:color w:val="000000"/>
        </w:rPr>
      </w:pPr>
    </w:p>
    <w:p w:rsidR="00B477D0" w:rsidRDefault="00B477D0" w:rsidP="00231CA7">
      <w:pPr>
        <w:pStyle w:val="10"/>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The state does not fulfill its obligations under the Action Plan for implementing the National Human Rights Strategy for the period up to 2020 regarding the distribution of human rights manuals for general vocational and higher education institutions; compilations of legislative acts and purchasing such literature for libraries. Existing manuals in human rights in Ukraine are mainly published at the expense of non-governmental organizations, are available in a limited number in paper and in electronic versions and are not sufficiently popularized by the official bodies of the education system. </w:t>
      </w:r>
    </w:p>
    <w:p w:rsidR="00B477D0" w:rsidRPr="00231CA7" w:rsidRDefault="00B477D0" w:rsidP="00231CA7">
      <w:pPr>
        <w:pStyle w:val="10"/>
        <w:tabs>
          <w:tab w:val="left" w:pos="567"/>
        </w:tabs>
        <w:spacing w:before="120" w:after="120"/>
        <w:contextualSpacing/>
        <w:jc w:val="both"/>
        <w:rPr>
          <w:rFonts w:ascii="Times New Roman" w:eastAsia="Times New Roman" w:hAnsi="Times New Roman" w:cs="Times New Roman"/>
          <w:color w:val="000000"/>
        </w:rPr>
      </w:pPr>
    </w:p>
    <w:p w:rsidR="00B477D0" w:rsidRDefault="00B477D0" w:rsidP="00231CA7">
      <w:pPr>
        <w:pStyle w:val="10"/>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Information on human rights at the school level is limited in most cases to weeks (decades) of legal knowledge, meetings with police officers regarding the criminal and administrative liability of children, etc.</w:t>
      </w:r>
    </w:p>
    <w:p w:rsidR="00B477D0" w:rsidRPr="00231CA7" w:rsidRDefault="00B477D0" w:rsidP="00231CA7">
      <w:pPr>
        <w:pStyle w:val="10"/>
        <w:tabs>
          <w:tab w:val="left" w:pos="567"/>
        </w:tabs>
        <w:spacing w:before="120" w:after="120"/>
        <w:contextualSpacing/>
        <w:jc w:val="both"/>
        <w:rPr>
          <w:rFonts w:ascii="Times New Roman" w:eastAsia="Times New Roman" w:hAnsi="Times New Roman" w:cs="Times New Roman"/>
          <w:color w:val="000000"/>
        </w:rPr>
      </w:pPr>
    </w:p>
    <w:p w:rsidR="00B477D0" w:rsidRDefault="00B477D0" w:rsidP="00231CA7">
      <w:pPr>
        <w:pStyle w:val="10"/>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training of teachers on human rights is not carried out systematically. There are isolated examples that continue to be the initiative of individual leaders, methodologists or educators.</w:t>
      </w:r>
    </w:p>
    <w:p w:rsidR="00B477D0" w:rsidRPr="00FC2CB0" w:rsidRDefault="00B477D0" w:rsidP="00231CA7">
      <w:pPr>
        <w:pStyle w:val="10"/>
        <w:tabs>
          <w:tab w:val="left" w:pos="567"/>
        </w:tabs>
        <w:spacing w:before="120" w:after="120"/>
        <w:contextualSpacing/>
        <w:jc w:val="both"/>
        <w:rPr>
          <w:rFonts w:ascii="Times New Roman" w:eastAsia="Times New Roman" w:hAnsi="Times New Roman" w:cs="Times New Roman"/>
          <w:color w:val="000000"/>
        </w:rPr>
      </w:pPr>
    </w:p>
    <w:p w:rsidR="00B477D0" w:rsidRPr="00FC2CB0" w:rsidRDefault="00B477D0" w:rsidP="00231CA7">
      <w:pPr>
        <w:pStyle w:val="10"/>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no system for monitoring and evaluation the teaching of human rights in educational institutions, and for civil society, the possibility of alternative monitoring research is not always an easy process due to procedural and financial complications from the education authorities</w:t>
      </w:r>
      <w:r w:rsidR="00D31BBE">
        <w:rPr>
          <w:rFonts w:ascii="Times New Roman" w:eastAsia="Times New Roman" w:hAnsi="Times New Roman" w:cs="Times New Roman"/>
          <w:color w:val="000000"/>
          <w:vertAlign w:val="superscript"/>
        </w:rPr>
        <w:t>171</w:t>
      </w:r>
      <w:r w:rsidRPr="00FC2CB0">
        <w:rPr>
          <w:rFonts w:ascii="Times New Roman" w:eastAsia="Times New Roman" w:hAnsi="Times New Roman" w:cs="Times New Roman"/>
          <w:color w:val="000000"/>
        </w:rPr>
        <w:t>.</w:t>
      </w:r>
    </w:p>
    <w:p w:rsidR="00B477D0" w:rsidRPr="00FC2CB0" w:rsidRDefault="00B477D0" w:rsidP="00E46836">
      <w:pPr>
        <w:pStyle w:val="10"/>
        <w:spacing w:before="120" w:after="120"/>
        <w:jc w:val="both"/>
        <w:rPr>
          <w:rFonts w:ascii="Times New Roman" w:eastAsia="Times New Roman" w:hAnsi="Times New Roman" w:cs="Times New Roman"/>
          <w:color w:val="000000"/>
        </w:rPr>
      </w:pPr>
    </w:p>
    <w:p w:rsidR="00B477D0" w:rsidRPr="00FC2CB0" w:rsidRDefault="00B477D0" w:rsidP="00E46836">
      <w:pPr>
        <w:pStyle w:val="10"/>
        <w:spacing w:before="120" w:after="12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121BDB">
      <w:pPr>
        <w:pStyle w:val="10"/>
        <w:numPr>
          <w:ilvl w:val="0"/>
          <w:numId w:val="11"/>
        </w:numPr>
        <w:spacing w:before="120" w:after="12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Develop nationwide child-friendly education on human rights tools and curricula through a child participatory process, and trained teachers accordingly. </w:t>
      </w:r>
    </w:p>
    <w:p w:rsidR="00B477D0" w:rsidRPr="00FC2CB0" w:rsidRDefault="00B477D0" w:rsidP="00121BDB">
      <w:pPr>
        <w:pStyle w:val="10"/>
        <w:numPr>
          <w:ilvl w:val="0"/>
          <w:numId w:val="1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Adopt the National Program on Human Rights Education with the further development of the state standards and the system of financial and operational support for its implementation. To involve NGOs in these processes.</w:t>
      </w:r>
    </w:p>
    <w:p w:rsidR="00B477D0" w:rsidRPr="00FC2CB0" w:rsidRDefault="00B477D0" w:rsidP="00121BDB">
      <w:pPr>
        <w:pStyle w:val="10"/>
        <w:numPr>
          <w:ilvl w:val="0"/>
          <w:numId w:val="1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Organize systematic compulsory education on human rights / child rights for all categories of pedagogical staff, involving specialists in the field of human rights / child.</w:t>
      </w:r>
    </w:p>
    <w:p w:rsidR="00B477D0" w:rsidRPr="00FC2CB0" w:rsidRDefault="00B477D0" w:rsidP="00121BDB">
      <w:pPr>
        <w:pStyle w:val="10"/>
        <w:numPr>
          <w:ilvl w:val="0"/>
          <w:numId w:val="11"/>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Ensure the involvement of experts on human rights including non-governmental organizations with practical experience in human rights education and human rights activities to conduct the examination of school textbooks.</w:t>
      </w:r>
    </w:p>
    <w:p w:rsidR="00B477D0" w:rsidRPr="00FC2CB0" w:rsidRDefault="00B477D0" w:rsidP="00121BDB">
      <w:pPr>
        <w:pStyle w:val="10"/>
        <w:numPr>
          <w:ilvl w:val="0"/>
          <w:numId w:val="11"/>
        </w:numPr>
        <w:spacing w:before="120" w:after="120"/>
        <w:jc w:val="both"/>
        <w:rPr>
          <w:rFonts w:ascii="Times New Roman" w:eastAsia="Times New Roman" w:hAnsi="Times New Roman" w:cs="Times New Roman"/>
          <w:color w:val="000000"/>
        </w:rPr>
      </w:pPr>
      <w:r w:rsidRPr="00FC2CB0">
        <w:rPr>
          <w:rFonts w:ascii="Times New Roman" w:hAnsi="Times New Roman" w:cs="Times New Roman"/>
          <w:color w:val="000000"/>
        </w:rPr>
        <w:t xml:space="preserve">Enhance awareness of children with disabilities, their parents and the general public on the right of the child to education, including inclusive education. </w:t>
      </w:r>
    </w:p>
    <w:p w:rsidR="00B477D0" w:rsidRPr="00FC2CB0" w:rsidRDefault="00B477D0" w:rsidP="00996D28">
      <w:pPr>
        <w:pStyle w:val="10"/>
        <w:jc w:val="both"/>
        <w:rPr>
          <w:rFonts w:ascii="Times New Roman" w:eastAsia="Times New Roman" w:hAnsi="Times New Roman" w:cs="Times New Roman"/>
          <w:color w:val="000000"/>
        </w:rPr>
      </w:pPr>
    </w:p>
    <w:p w:rsidR="00B477D0" w:rsidRPr="00FC2CB0" w:rsidRDefault="00B477D0" w:rsidP="00996D28">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lastRenderedPageBreak/>
        <w:t>9. Special protection measures</w:t>
      </w:r>
    </w:p>
    <w:p w:rsidR="00B477D0" w:rsidRPr="00FC2CB0" w:rsidRDefault="00B477D0" w:rsidP="00996D28">
      <w:pPr>
        <w:pStyle w:val="10"/>
        <w:jc w:val="both"/>
        <w:rPr>
          <w:rFonts w:ascii="Times New Roman" w:eastAsia="Times New Roman" w:hAnsi="Times New Roman" w:cs="Times New Roman"/>
          <w:color w:val="000000"/>
        </w:rPr>
      </w:pPr>
    </w:p>
    <w:p w:rsidR="00B477D0" w:rsidRPr="00FC2CB0" w:rsidRDefault="00B477D0" w:rsidP="00045B91">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9.1. Children outside their country of origin seeking refugee protection, unaccompanied asylum-seeking children, internally displaced children</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main problem of asylum seekers and their children is the impossibility of identifying both parents and children. The application for protection in Ukraine (hereinafter referred to as the "Application") is a document confirming the legality of the person's stay in Ukraine but is not an ID. Information about minors is included in the Application.</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lack of ID from asylum seekers limits their children's access to social services and education in Ukraine, leads to difficulties in registering a child's birth, the impossibility of establishing a parenthood, correcting the mistakes made in the document on the birth registration of their child, obtaining an identification code , becoming a property owner, etc.</w:t>
      </w:r>
    </w:p>
    <w:p w:rsidR="00626E66" w:rsidRDefault="00626E66" w:rsidP="00626E66">
      <w:pPr>
        <w:pStyle w:val="af"/>
        <w:rPr>
          <w:rFonts w:ascii="Times New Roman" w:eastAsia="Times New Roman" w:hAnsi="Times New Roman" w:cs="Times New Roman"/>
          <w:color w:val="000000"/>
        </w:rPr>
      </w:pPr>
    </w:p>
    <w:p w:rsidR="00626E66" w:rsidRPr="00FC2CB0" w:rsidRDefault="00626E66" w:rsidP="00873208">
      <w:pPr>
        <w:pStyle w:val="10"/>
        <w:numPr>
          <w:ilvl w:val="0"/>
          <w:numId w:val="38"/>
        </w:numPr>
        <w:tabs>
          <w:tab w:val="left" w:pos="567"/>
        </w:tabs>
        <w:ind w:left="0" w:firstLine="0"/>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children of asylum seekers born in Ukraine are deprived cannot get social assistance for families with children. Due to the absence of the parents' ID, these children cannot obtain the citizenship of Ukraine; they do not have access to obtaining a registration by a citizen of Ukraine and, accordingly, cannot obtain passports.</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Being separated from their families, children who applied for protection in Ukraine are usually placed to the Centers for Social Rehabilitation until the age of 18.</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However, upon reaching the age of 18, they do not possess any ID, as well as verbal or any professional skills, they are leaving the Centers for Social Rehabilitation and are waiting for the decision of the Migration Service to either grant or refuse them with the refugee status. Such children are facing difficulties, which are common for the asylum seekers without ID (no access to any official employment services(labor contract, performance contract/service contract, entrepreneurship, etc.).</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When submitting an application for protection in Ukraine in accordance with the legislation, the </w:t>
      </w:r>
      <w:r w:rsidR="00A60D78">
        <w:rPr>
          <w:rFonts w:ascii="Times New Roman" w:eastAsia="Times New Roman" w:hAnsi="Times New Roman" w:cs="Times New Roman"/>
          <w:color w:val="000000"/>
        </w:rPr>
        <w:t>SMS</w:t>
      </w:r>
      <w:r w:rsidRPr="00FC2CB0">
        <w:rPr>
          <w:rFonts w:ascii="Times New Roman" w:eastAsia="Times New Roman" w:hAnsi="Times New Roman" w:cs="Times New Roman"/>
          <w:color w:val="000000"/>
        </w:rPr>
        <w:t xml:space="preserve"> should ensure the involvement of an interpreter both for a child separated from his/her family and for adults. However, the SMS lacks translators who can be involved because the employee of the SMS should submit information confirming the translator`s knowledge of a foreign language in the translators` database of the SMS</w:t>
      </w:r>
      <w:r w:rsidR="00D31BBE">
        <w:rPr>
          <w:rFonts w:ascii="Times New Roman" w:eastAsia="Times New Roman" w:hAnsi="Times New Roman" w:cs="Times New Roman"/>
          <w:color w:val="000000"/>
          <w:vertAlign w:val="superscript"/>
        </w:rPr>
        <w:t>172</w:t>
      </w:r>
      <w:r w:rsidRPr="00FC2CB0">
        <w:rPr>
          <w:rFonts w:ascii="Times New Roman" w:eastAsia="Times New Roman" w:hAnsi="Times New Roman" w:cs="Times New Roman"/>
          <w:color w:val="000000"/>
        </w:rPr>
        <w:t>.</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Laws "On the Legal Status of Foreigners and Stateless Persons", "On Citizenship of Ukraine" are not harmonized with the Law "On Refugees and Persons who Need Additional or Temporary Protection". These discrepancies limit the rights of people in need of additional protection.</w:t>
      </w:r>
    </w:p>
    <w:p w:rsidR="00B477D0" w:rsidRPr="00FC2CB0" w:rsidRDefault="00B477D0" w:rsidP="00873208">
      <w:pPr>
        <w:pStyle w:val="10"/>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Employees of the SMS do not always offer children separated from their families to complete a questionnaire that could allow and facilitate the searching for their parents</w:t>
      </w:r>
      <w:r w:rsidR="00D31BBE">
        <w:rPr>
          <w:rFonts w:ascii="Times New Roman" w:eastAsia="Times New Roman" w:hAnsi="Times New Roman" w:cs="Times New Roman"/>
          <w:color w:val="000000"/>
          <w:vertAlign w:val="superscript"/>
        </w:rPr>
        <w:t>173</w:t>
      </w:r>
      <w:r w:rsidRPr="00FC2CB0">
        <w:rPr>
          <w:rFonts w:ascii="Times New Roman" w:eastAsia="Times New Roman" w:hAnsi="Times New Roman" w:cs="Times New Roman"/>
          <w:color w:val="000000"/>
        </w:rPr>
        <w:t>.</w:t>
      </w:r>
    </w:p>
    <w:p w:rsidR="00B477D0" w:rsidRPr="00FC2CB0" w:rsidRDefault="00B477D0" w:rsidP="00873208">
      <w:pPr>
        <w:pStyle w:val="10"/>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50548F" w:rsidRDefault="00B477D0" w:rsidP="00873208">
      <w:pPr>
        <w:pStyle w:val="10"/>
        <w:numPr>
          <w:ilvl w:val="0"/>
          <w:numId w:val="38"/>
        </w:numPr>
        <w:pBdr>
          <w:top w:val="nil"/>
          <w:left w:val="nil"/>
          <w:bottom w:val="nil"/>
          <w:right w:val="nil"/>
          <w:between w:val="nil"/>
        </w:pBd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are cases where the psychological assessment of the child`s age was conducted without taking into account the cultural characteristics of the child or the information about the country of origin; there were recorded such cases when only a physiological assessment of age was conducted, despite the fact that this assessment is the last of the three stages and is not mandatory</w:t>
      </w:r>
      <w:r w:rsidR="00D31BBE">
        <w:rPr>
          <w:rFonts w:ascii="Times New Roman" w:eastAsia="Times New Roman" w:hAnsi="Times New Roman" w:cs="Times New Roman"/>
          <w:color w:val="000000"/>
          <w:vertAlign w:val="superscript"/>
        </w:rPr>
        <w:t>174</w:t>
      </w:r>
      <w:r w:rsidRPr="00FC2CB0">
        <w:rPr>
          <w:rFonts w:ascii="Times New Roman" w:eastAsia="Times New Roman" w:hAnsi="Times New Roman" w:cs="Times New Roman"/>
          <w:color w:val="000000"/>
        </w:rPr>
        <w:t>. Cultural features of the child and information about the country of origin of the child are not taken into account at all</w:t>
      </w:r>
      <w:r w:rsidR="00D31BBE">
        <w:rPr>
          <w:rFonts w:ascii="Times New Roman" w:eastAsia="Times New Roman" w:hAnsi="Times New Roman" w:cs="Times New Roman"/>
          <w:color w:val="000000"/>
          <w:vertAlign w:val="superscript"/>
        </w:rPr>
        <w:t>175</w:t>
      </w:r>
      <w:r w:rsidRPr="00FC2CB0">
        <w:rPr>
          <w:rFonts w:ascii="Times New Roman" w:eastAsia="Times New Roman" w:hAnsi="Times New Roman" w:cs="Times New Roman"/>
          <w:color w:val="000000"/>
        </w:rPr>
        <w:t>.</w:t>
      </w:r>
    </w:p>
    <w:p w:rsidR="00B477D0" w:rsidRPr="00FC2CB0" w:rsidRDefault="00B477D0" w:rsidP="00873208">
      <w:pPr>
        <w:pStyle w:val="10"/>
        <w:pBdr>
          <w:top w:val="nil"/>
          <w:left w:val="nil"/>
          <w:bottom w:val="nil"/>
          <w:right w:val="nil"/>
          <w:between w:val="nil"/>
        </w:pBdr>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 Planned centers for social integration of refugees and persons requiring additional or temporary protection are not operating</w:t>
      </w:r>
      <w:r w:rsidR="00D81604">
        <w:rPr>
          <w:rFonts w:ascii="Times New Roman" w:eastAsia="Times New Roman" w:hAnsi="Times New Roman" w:cs="Times New Roman"/>
          <w:color w:val="000000"/>
        </w:rPr>
        <w:t>.</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Children of refugees and asylum seekers, unaccompanied children need regular social and psychological support. Psychologists and social workers should be trained to work with children who lost their homeland, were traumatized, suffered tortures, came from the area of military conflict. However, state programs on psychological rehabilitation and social reintegration of children - refugees, displaced people, etc. are bearly implemented in Ukraine.</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With the annexation of the Crimea and the armed conflict in the east of the country since 2014, a new vulnerable category – IDPs</w:t>
      </w:r>
      <w:r w:rsidR="00C16F16">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appeared. Despite the establishment of the unified information database on IDPs</w:t>
      </w:r>
      <w:r w:rsidR="00D31BBE">
        <w:rPr>
          <w:rFonts w:ascii="Times New Roman" w:eastAsia="Times New Roman" w:hAnsi="Times New Roman" w:cs="Times New Roman"/>
          <w:color w:val="000000"/>
          <w:vertAlign w:val="superscript"/>
        </w:rPr>
        <w:t>176</w:t>
      </w:r>
      <w:r w:rsidRPr="00FC2CB0">
        <w:rPr>
          <w:rFonts w:ascii="Times New Roman" w:eastAsia="Times New Roman" w:hAnsi="Times New Roman" w:cs="Times New Roman"/>
          <w:color w:val="000000"/>
        </w:rPr>
        <w:t xml:space="preserve"> in 2016, the statistics is substantially inconsistent</w:t>
      </w:r>
      <w:r w:rsidR="00D31BBE">
        <w:rPr>
          <w:rFonts w:ascii="Times New Roman" w:eastAsia="Times New Roman" w:hAnsi="Times New Roman" w:cs="Times New Roman"/>
          <w:color w:val="000000"/>
          <w:vertAlign w:val="superscript"/>
        </w:rPr>
        <w:t>177</w:t>
      </w:r>
      <w:r w:rsidRPr="00FC2CB0">
        <w:rPr>
          <w:rFonts w:ascii="Times New Roman" w:eastAsia="Times New Roman" w:hAnsi="Times New Roman" w:cs="Times New Roman"/>
          <w:color w:val="000000"/>
        </w:rPr>
        <w:t xml:space="preserve">. For example, MSP recorded 235,000 children of IDPs in June 2016, but according to MES, as of May 2016, 17,982 children from TOTwere enrolled in pre-school educational institutions on the GCA of Ukraine. 48,411 children were enrolled in general education, and 1,777 children were enrolled in vocational education and training institutions. Thus, 68,170 people studied and were enrolled in educational institutions in summer 2016. Of course, newborn children, children who do not attend pre-school are not included here as well as graduates who didn`t enter any further universities and students of universities who are younger than 18 y.o. (this statistics is not available for MES). However, even taking into account these categories the number of children will not reach 235,000. </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According to MSP, the number of internally displaced children is 195,050</w:t>
      </w:r>
      <w:r w:rsidR="009E09CD">
        <w:rPr>
          <w:rFonts w:ascii="Times New Roman" w:eastAsia="Times New Roman" w:hAnsi="Times New Roman" w:cs="Times New Roman"/>
          <w:color w:val="000000"/>
          <w:vertAlign w:val="superscript"/>
        </w:rPr>
        <w:t>178</w:t>
      </w:r>
      <w:r w:rsidRPr="00FC2CB0">
        <w:rPr>
          <w:rFonts w:ascii="Times New Roman" w:eastAsia="Times New Roman" w:hAnsi="Times New Roman" w:cs="Times New Roman"/>
          <w:color w:val="000000"/>
        </w:rPr>
        <w:t xml:space="preserve"> as of February 25, 2019.</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7F1F28" w:rsidRDefault="00B477D0">
      <w:pPr>
        <w:pStyle w:val="10"/>
        <w:tabs>
          <w:tab w:val="left" w:pos="567"/>
        </w:tabs>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Government established a legislative framework that consolidates the rights and freedoms of IDPs</w:t>
      </w:r>
      <w:r w:rsidR="009E09CD">
        <w:rPr>
          <w:rFonts w:ascii="Times New Roman" w:eastAsia="Times New Roman" w:hAnsi="Times New Roman" w:cs="Times New Roman"/>
          <w:color w:val="000000"/>
          <w:vertAlign w:val="superscript"/>
        </w:rPr>
        <w:t>179</w:t>
      </w:r>
      <w:r w:rsidRPr="00FC2CB0">
        <w:rPr>
          <w:rFonts w:ascii="Times New Roman" w:eastAsia="Times New Roman" w:hAnsi="Times New Roman" w:cs="Times New Roman"/>
          <w:color w:val="000000"/>
        </w:rPr>
        <w:t>, created the Ministry for TOTs and IDPs</w:t>
      </w:r>
      <w:r w:rsidR="009E09CD">
        <w:rPr>
          <w:rFonts w:ascii="Times New Roman" w:eastAsia="Times New Roman" w:hAnsi="Times New Roman" w:cs="Times New Roman"/>
          <w:color w:val="000000"/>
          <w:vertAlign w:val="superscript"/>
        </w:rPr>
        <w:t>180</w:t>
      </w:r>
      <w:r w:rsidRPr="00FC2CB0">
        <w:rPr>
          <w:rFonts w:ascii="Times New Roman" w:eastAsia="Times New Roman" w:hAnsi="Times New Roman" w:cs="Times New Roman"/>
          <w:color w:val="000000"/>
        </w:rPr>
        <w:t xml:space="preserve"> as coordinating the above-mentioned issues, the financial support is provided toIDPs to cover their costs of living</w:t>
      </w:r>
      <w:r w:rsidR="009E09CD">
        <w:rPr>
          <w:rFonts w:ascii="Times New Roman" w:eastAsia="Times New Roman" w:hAnsi="Times New Roman" w:cs="Times New Roman"/>
          <w:color w:val="000000"/>
          <w:vertAlign w:val="superscript"/>
        </w:rPr>
        <w:t>181</w:t>
      </w:r>
      <w:r w:rsidRPr="00FC2CB0">
        <w:rPr>
          <w:rFonts w:ascii="Times New Roman" w:eastAsia="Times New Roman" w:hAnsi="Times New Roman" w:cs="Times New Roman"/>
          <w:color w:val="000000"/>
        </w:rPr>
        <w:t>, others measures were undertaken as well.However, the financial resources dedicated for targeted assistance areextremely low.</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Durable solutions regarding IDPs are not implemented by the State as required by the Framework of </w:t>
      </w:r>
      <w:r w:rsidRPr="00FC2CB0">
        <w:rPr>
          <w:rFonts w:ascii="Times New Roman" w:hAnsi="Times New Roman" w:cs="Times New Roman"/>
        </w:rPr>
        <w:t>Inter-Agency Standing Committee</w:t>
      </w:r>
      <w:r w:rsidRPr="00FC2CB0">
        <w:rPr>
          <w:rFonts w:ascii="Times New Roman" w:eastAsia="Times New Roman" w:hAnsi="Times New Roman" w:cs="Times New Roman"/>
          <w:color w:val="000000"/>
        </w:rPr>
        <w:t xml:space="preserve"> on durable solutions for IDPs</w:t>
      </w:r>
      <w:r w:rsidR="009E09CD">
        <w:rPr>
          <w:rFonts w:ascii="Times New Roman" w:eastAsia="Times New Roman" w:hAnsi="Times New Roman" w:cs="Times New Roman"/>
          <w:color w:val="000000"/>
          <w:vertAlign w:val="superscript"/>
        </w:rPr>
        <w:t>182</w:t>
      </w:r>
      <w:r w:rsidRPr="00FC2CB0">
        <w:rPr>
          <w:rFonts w:ascii="Times New Roman" w:eastAsia="Times New Roman" w:hAnsi="Times New Roman" w:cs="Times New Roman"/>
          <w:color w:val="000000"/>
        </w:rPr>
        <w:t>. In 2018, the Government approved the Strategy for the integration of IDPs and the introduction of durable solutions on internal displacement for the period up to 2020</w:t>
      </w:r>
      <w:r w:rsidR="009E09CD">
        <w:rPr>
          <w:rFonts w:ascii="Times New Roman" w:eastAsia="Times New Roman" w:hAnsi="Times New Roman" w:cs="Times New Roman"/>
          <w:color w:val="000000"/>
        </w:rPr>
        <w:t>183</w:t>
      </w:r>
      <w:r w:rsidRPr="00FC2CB0">
        <w:rPr>
          <w:rFonts w:ascii="Times New Roman" w:eastAsia="Times New Roman" w:hAnsi="Times New Roman" w:cs="Times New Roman"/>
          <w:color w:val="000000"/>
        </w:rPr>
        <w:t>. However, just like for the previous state program for support, social adaptation and reintegration of IDPs until 2017</w:t>
      </w:r>
      <w:r w:rsidR="009E09CD">
        <w:rPr>
          <w:rFonts w:ascii="Times New Roman" w:eastAsia="Times New Roman" w:hAnsi="Times New Roman" w:cs="Times New Roman"/>
          <w:color w:val="000000"/>
          <w:vertAlign w:val="superscript"/>
        </w:rPr>
        <w:t>184</w:t>
      </w:r>
      <w:r w:rsidRPr="00FC2CB0">
        <w:rPr>
          <w:rFonts w:ascii="Times New Roman" w:eastAsia="Times New Roman" w:hAnsi="Times New Roman" w:cs="Times New Roman"/>
          <w:color w:val="000000"/>
        </w:rPr>
        <w:t>, the financing of the Strategy from the state budget is not foreseen, and the implementation of the Strategy depends only on the capabilities of the regions</w:t>
      </w:r>
      <w:r w:rsidR="009E09CD">
        <w:rPr>
          <w:rFonts w:ascii="Times New Roman" w:eastAsia="Times New Roman" w:hAnsi="Times New Roman" w:cs="Times New Roman"/>
          <w:color w:val="000000"/>
          <w:vertAlign w:val="superscript"/>
        </w:rPr>
        <w:t>185</w:t>
      </w:r>
      <w:r w:rsidRPr="00FC2CB0">
        <w:rPr>
          <w:rFonts w:ascii="Times New Roman" w:eastAsia="Times New Roman" w:hAnsi="Times New Roman" w:cs="Times New Roman"/>
          <w:color w:val="000000"/>
        </w:rPr>
        <w:t>.</w:t>
      </w:r>
    </w:p>
    <w:p w:rsidR="00B477D0" w:rsidRPr="00FC2CB0" w:rsidRDefault="00B477D0" w:rsidP="00873208">
      <w:pPr>
        <w:pStyle w:val="10"/>
        <w:tabs>
          <w:tab w:val="left" w:pos="567"/>
        </w:tabs>
        <w:jc w:val="both"/>
        <w:rPr>
          <w:rFonts w:ascii="Times New Roman" w:eastAsia="Times New Roman" w:hAnsi="Times New Roman" w:cs="Times New Roman"/>
          <w:color w:val="000000"/>
        </w:rPr>
      </w:pPr>
    </w:p>
    <w:p w:rsidR="00B477D0" w:rsidRPr="00FC2CB0" w:rsidRDefault="00B477D0" w:rsidP="00873208">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September 2018, the legislation introduced changes</w:t>
      </w:r>
      <w:r w:rsidR="009E09CD">
        <w:rPr>
          <w:rFonts w:ascii="Times New Roman" w:eastAsia="Times New Roman" w:hAnsi="Times New Roman" w:cs="Times New Roman"/>
          <w:color w:val="000000"/>
          <w:vertAlign w:val="superscript"/>
        </w:rPr>
        <w:t>186</w:t>
      </w:r>
      <w:r w:rsidRPr="00FC2CB0">
        <w:rPr>
          <w:rFonts w:ascii="Times New Roman" w:eastAsia="Times New Roman" w:hAnsi="Times New Roman" w:cs="Times New Roman"/>
          <w:color w:val="000000"/>
        </w:rPr>
        <w:t xml:space="preserve"> that made it possible for children of IDPs to be registerd for social housing, as well as internally displaced children with disabilities who are orphans or deprived of parental care, in case of absence of housing, they will be able to get an apartment or a private house on a priority basis. However, in practice, social housing stock in Ukraine is almost exhausted, and their replenishment either occurs very slowly. Due to this, the problem of providing housing or compensation to IDPs has not been resolved so far.</w:t>
      </w:r>
    </w:p>
    <w:p w:rsidR="00B477D0" w:rsidRPr="00FC2CB0" w:rsidRDefault="00B477D0" w:rsidP="002E2148">
      <w:pPr>
        <w:pStyle w:val="10"/>
        <w:jc w:val="both"/>
        <w:rPr>
          <w:rFonts w:ascii="Times New Roman" w:eastAsia="Times New Roman" w:hAnsi="Times New Roman" w:cs="Times New Roman"/>
          <w:b/>
          <w:i/>
          <w:color w:val="000000"/>
        </w:rPr>
      </w:pPr>
    </w:p>
    <w:p w:rsidR="00B477D0" w:rsidRPr="00FC2CB0" w:rsidRDefault="00B477D0" w:rsidP="002E2148">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Recommendations</w:t>
      </w:r>
    </w:p>
    <w:p w:rsidR="00B477D0" w:rsidRPr="00FC2CB0" w:rsidRDefault="00B477D0" w:rsidP="002E2148">
      <w:pPr>
        <w:pStyle w:val="10"/>
        <w:jc w:val="both"/>
        <w:rPr>
          <w:rFonts w:ascii="Times New Roman" w:eastAsia="Times New Roman" w:hAnsi="Times New Roman" w:cs="Times New Roman"/>
          <w:b/>
          <w:i/>
          <w:color w:val="000000"/>
        </w:rPr>
      </w:pPr>
    </w:p>
    <w:p w:rsidR="00B477D0" w:rsidRPr="00FC2CB0" w:rsidRDefault="00B477D0" w:rsidP="00121BDB">
      <w:pPr>
        <w:pStyle w:val="10"/>
        <w:numPr>
          <w:ilvl w:val="0"/>
          <w:numId w:val="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Develop a state social standard for social integration and reintegration services for refugees and asylum seekers.</w:t>
      </w:r>
    </w:p>
    <w:p w:rsidR="00B477D0" w:rsidRPr="00FC2CB0" w:rsidRDefault="00B477D0" w:rsidP="00121BDB">
      <w:pPr>
        <w:pStyle w:val="10"/>
        <w:numPr>
          <w:ilvl w:val="0"/>
          <w:numId w:val="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Introduce a mechanism for granting the status of a child deprived of parental care for children separated from the family who have applied for protection in Ukraine. To improve the mechanisms for determining the age and level of development of such children, taking </w:t>
      </w:r>
      <w:r w:rsidRPr="00FC2CB0">
        <w:rPr>
          <w:rFonts w:ascii="Times New Roman" w:hAnsi="Times New Roman" w:cs="Times New Roman"/>
          <w:color w:val="000000"/>
        </w:rPr>
        <w:lastRenderedPageBreak/>
        <w:t>into account the national and cultural characteristics of the child, as well as taking into account information about the country of origin.</w:t>
      </w:r>
    </w:p>
    <w:p w:rsidR="00B477D0" w:rsidRPr="00FC2CB0" w:rsidRDefault="00B477D0" w:rsidP="00121BDB">
      <w:pPr>
        <w:pStyle w:val="10"/>
        <w:numPr>
          <w:ilvl w:val="0"/>
          <w:numId w:val="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Enable an individual who can actually confirm the knowledge of a rare language to be included in the Translator's Reference Information Register</w:t>
      </w:r>
      <w:r w:rsidR="009E09CD">
        <w:rPr>
          <w:rFonts w:ascii="Times New Roman" w:hAnsi="Times New Roman" w:cs="Times New Roman"/>
          <w:color w:val="000000"/>
          <w:vertAlign w:val="superscript"/>
        </w:rPr>
        <w:t>187</w:t>
      </w:r>
      <w:r w:rsidRPr="00FC2CB0">
        <w:rPr>
          <w:rFonts w:ascii="Times New Roman" w:hAnsi="Times New Roman" w:cs="Times New Roman"/>
          <w:color w:val="000000"/>
        </w:rPr>
        <w:t>.</w:t>
      </w:r>
    </w:p>
    <w:p w:rsidR="00B477D0" w:rsidRPr="00FC2CB0" w:rsidRDefault="00B477D0" w:rsidP="00121BDB">
      <w:pPr>
        <w:pStyle w:val="10"/>
        <w:numPr>
          <w:ilvl w:val="0"/>
          <w:numId w:val="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Ensure adequate funding and implement the Action Plan for the implementation of the Strategy for the Integration of </w:t>
      </w:r>
      <w:r w:rsidR="004B6D93">
        <w:rPr>
          <w:rFonts w:ascii="Times New Roman" w:hAnsi="Times New Roman" w:cs="Times New Roman"/>
          <w:color w:val="000000"/>
        </w:rPr>
        <w:t>IDPs</w:t>
      </w:r>
      <w:r w:rsidRPr="00FC2CB0">
        <w:rPr>
          <w:rFonts w:ascii="Times New Roman" w:hAnsi="Times New Roman" w:cs="Times New Roman"/>
          <w:color w:val="000000"/>
        </w:rPr>
        <w:t xml:space="preserve"> and the implementation of long-term decisions on internal displacement for the period up to 2020</w:t>
      </w:r>
      <w:r w:rsidR="009E09CD">
        <w:rPr>
          <w:rFonts w:ascii="Times New Roman" w:hAnsi="Times New Roman" w:cs="Times New Roman"/>
          <w:color w:val="000000"/>
          <w:vertAlign w:val="superscript"/>
        </w:rPr>
        <w:t>188</w:t>
      </w:r>
      <w:r w:rsidRPr="00FC2CB0">
        <w:rPr>
          <w:rFonts w:ascii="Times New Roman" w:hAnsi="Times New Roman" w:cs="Times New Roman"/>
          <w:color w:val="000000"/>
        </w:rPr>
        <w:t>.</w:t>
      </w:r>
    </w:p>
    <w:p w:rsidR="00B477D0" w:rsidRPr="00FC2CB0" w:rsidRDefault="00B477D0" w:rsidP="00121BDB">
      <w:pPr>
        <w:pStyle w:val="10"/>
        <w:numPr>
          <w:ilvl w:val="0"/>
          <w:numId w:val="3"/>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Prior to the successful implementation of long-term decisions on </w:t>
      </w:r>
      <w:r w:rsidR="004B6D93">
        <w:rPr>
          <w:rFonts w:ascii="Times New Roman" w:hAnsi="Times New Roman" w:cs="Times New Roman"/>
          <w:color w:val="000000"/>
        </w:rPr>
        <w:t>IDPs</w:t>
      </w:r>
      <w:r w:rsidRPr="00FC2CB0">
        <w:rPr>
          <w:rFonts w:ascii="Times New Roman" w:hAnsi="Times New Roman" w:cs="Times New Roman"/>
          <w:color w:val="000000"/>
        </w:rPr>
        <w:t xml:space="preserve">, provide internally displaced families with sufficient targeted assistance to meet housing and social needs. Attach the size of the targeted help of the </w:t>
      </w:r>
      <w:r w:rsidR="004B6D93">
        <w:rPr>
          <w:rFonts w:ascii="Times New Roman" w:hAnsi="Times New Roman" w:cs="Times New Roman"/>
          <w:color w:val="000000"/>
        </w:rPr>
        <w:t>IDPs</w:t>
      </w:r>
      <w:r w:rsidRPr="00FC2CB0">
        <w:rPr>
          <w:rFonts w:ascii="Times New Roman" w:hAnsi="Times New Roman" w:cs="Times New Roman"/>
          <w:color w:val="000000"/>
        </w:rPr>
        <w:t xml:space="preserve"> to the social state standard (living wage).</w:t>
      </w:r>
    </w:p>
    <w:p w:rsidR="00B477D0" w:rsidRPr="00FC2CB0" w:rsidRDefault="00B477D0" w:rsidP="002E2148">
      <w:pPr>
        <w:pStyle w:val="10"/>
        <w:jc w:val="both"/>
        <w:rPr>
          <w:rFonts w:ascii="Times New Roman" w:eastAsia="Times New Roman" w:hAnsi="Times New Roman" w:cs="Times New Roman"/>
          <w:b/>
          <w:i/>
          <w:color w:val="000000"/>
        </w:rPr>
      </w:pPr>
    </w:p>
    <w:p w:rsidR="00B477D0" w:rsidRPr="00FC2CB0" w:rsidRDefault="00B477D0" w:rsidP="002E2148">
      <w:pPr>
        <w:pStyle w:val="10"/>
        <w:jc w:val="both"/>
        <w:rPr>
          <w:rFonts w:ascii="Times New Roman" w:eastAsia="Times New Roman" w:hAnsi="Times New Roman" w:cs="Times New Roman"/>
          <w:b/>
          <w:i/>
          <w:color w:val="000000"/>
        </w:rPr>
      </w:pPr>
    </w:p>
    <w:p w:rsidR="00B477D0" w:rsidRPr="00FC2CB0" w:rsidRDefault="00B477D0" w:rsidP="002E2148">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9.2. Children belonging to a minority or an indigenous group</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Despite the fact that many ethnic minorities</w:t>
      </w:r>
      <w:r w:rsidR="009E09CD">
        <w:rPr>
          <w:rFonts w:ascii="Times New Roman" w:eastAsia="Times New Roman" w:hAnsi="Times New Roman" w:cs="Times New Roman"/>
          <w:color w:val="000000"/>
          <w:vertAlign w:val="superscript"/>
        </w:rPr>
        <w:t>189</w:t>
      </w:r>
      <w:r w:rsidRPr="00FC2CB0">
        <w:rPr>
          <w:rFonts w:ascii="Times New Roman" w:eastAsia="Times New Roman" w:hAnsi="Times New Roman" w:cs="Times New Roman"/>
          <w:color w:val="000000"/>
        </w:rPr>
        <w:t xml:space="preserve"> live in Ukraine, the rights of the Roma population are more likely violated. According to the Council of Europe, as of July 2012, the most likely number of Roma in Ukraine is 260,000, according to some estimates, it can reach 400,000, but cannot be less than 120,000</w:t>
      </w:r>
      <w:r w:rsidR="009E09CD">
        <w:rPr>
          <w:rFonts w:ascii="Times New Roman" w:eastAsia="Times New Roman" w:hAnsi="Times New Roman" w:cs="Times New Roman"/>
          <w:color w:val="000000"/>
          <w:vertAlign w:val="superscript"/>
        </w:rPr>
        <w:t>190</w:t>
      </w:r>
      <w:r w:rsidRPr="00FC2CB0">
        <w:rPr>
          <w:rFonts w:ascii="Times New Roman" w:eastAsia="Times New Roman" w:hAnsi="Times New Roman" w:cs="Times New Roman"/>
          <w:color w:val="000000"/>
        </w:rPr>
        <w:t xml:space="preserve">. Although </w:t>
      </w:r>
      <w:r w:rsidRPr="00FC2CB0">
        <w:rPr>
          <w:rFonts w:ascii="Times New Roman" w:hAnsi="Times New Roman" w:cs="Times New Roman"/>
        </w:rPr>
        <w:t>Strategy for protection and integration of Roma National Minority to the Ukrainian Society for the period till 2020</w:t>
      </w:r>
      <w:r w:rsidR="009E09CD">
        <w:rPr>
          <w:rFonts w:ascii="Times New Roman" w:hAnsi="Times New Roman" w:cs="Times New Roman"/>
          <w:vertAlign w:val="superscript"/>
        </w:rPr>
        <w:t>191</w:t>
      </w:r>
      <w:r w:rsidRPr="00FC2CB0">
        <w:rPr>
          <w:rFonts w:ascii="Times New Roman" w:eastAsia="Times New Roman" w:hAnsi="Times New Roman" w:cs="Times New Roman"/>
          <w:color w:val="000000"/>
        </w:rPr>
        <w:t xml:space="preserve"> was adopted in 2013, the Strategy Action Plan</w:t>
      </w:r>
      <w:r w:rsidR="009E09CD">
        <w:rPr>
          <w:rFonts w:ascii="Times New Roman" w:eastAsia="Times New Roman" w:hAnsi="Times New Roman" w:cs="Times New Roman"/>
          <w:color w:val="000000"/>
          <w:vertAlign w:val="superscript"/>
        </w:rPr>
        <w:t>192</w:t>
      </w:r>
      <w:r w:rsidRPr="00FC2CB0">
        <w:rPr>
          <w:rFonts w:ascii="Times New Roman" w:eastAsia="Times New Roman" w:hAnsi="Times New Roman" w:cs="Times New Roman"/>
          <w:color w:val="000000"/>
        </w:rPr>
        <w:t xml:space="preserve"> has disadvantages that don`t allow to provide the methodological sequence of measuring the quantitative and qualitative results of the implementation of the planned activities</w:t>
      </w:r>
      <w:r w:rsidR="009E09CD">
        <w:rPr>
          <w:rFonts w:ascii="Times New Roman" w:eastAsia="Times New Roman" w:hAnsi="Times New Roman" w:cs="Times New Roman"/>
          <w:color w:val="000000"/>
          <w:vertAlign w:val="superscript"/>
        </w:rPr>
        <w:t>193</w:t>
      </w:r>
      <w:r w:rsidRPr="00FC2CB0">
        <w:rPr>
          <w:rFonts w:ascii="Times New Roman" w:eastAsia="Times New Roman" w:hAnsi="Times New Roman" w:cs="Times New Roman"/>
          <w:color w:val="000000"/>
        </w:rPr>
        <w:t>.</w:t>
      </w:r>
    </w:p>
    <w:p w:rsidR="00B477D0" w:rsidRPr="00FC2CB0" w:rsidRDefault="00B477D0" w:rsidP="00784601">
      <w:pPr>
        <w:pStyle w:val="10"/>
        <w:tabs>
          <w:tab w:val="left" w:pos="567"/>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Action Plan for the implementation of the National Human Rights Strategy for the period up to 2020</w:t>
      </w:r>
      <w:r w:rsidR="009E09CD">
        <w:rPr>
          <w:rFonts w:ascii="Times New Roman" w:eastAsia="Times New Roman" w:hAnsi="Times New Roman" w:cs="Times New Roman"/>
          <w:color w:val="000000"/>
          <w:vertAlign w:val="superscript"/>
        </w:rPr>
        <w:t>194</w:t>
      </w:r>
      <w:r w:rsidR="009E09CD">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envisages a number of measures aimed at ensuring the rights of indigenous peoples and national minorities. However, the Action Plan does not envisages the funding.</w:t>
      </w:r>
    </w:p>
    <w:p w:rsidR="00B477D0" w:rsidRPr="00FC2CB0" w:rsidRDefault="00B477D0" w:rsidP="00784601">
      <w:pPr>
        <w:pStyle w:val="10"/>
        <w:tabs>
          <w:tab w:val="left" w:pos="567"/>
        </w:tabs>
        <w:jc w:val="both"/>
        <w:rPr>
          <w:rFonts w:ascii="Times New Roman" w:eastAsia="Times New Roman" w:hAnsi="Times New Roman" w:cs="Times New Roman"/>
          <w:color w:val="000000"/>
        </w:rPr>
      </w:pPr>
    </w:p>
    <w:p w:rsidR="00B477D0" w:rsidRPr="00FC2CB0" w:rsidRDefault="00B477D0" w:rsidP="00246369">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246369">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10"/>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Adopt new Roma Strategy and Action Plan to provide realization of Roma children their rights.</w:t>
      </w:r>
    </w:p>
    <w:p w:rsidR="00B477D0" w:rsidRPr="00FC2CB0" w:rsidRDefault="00B477D0" w:rsidP="00246369">
      <w:pPr>
        <w:pStyle w:val="10"/>
        <w:jc w:val="both"/>
        <w:rPr>
          <w:rFonts w:ascii="Times New Roman" w:eastAsia="Times New Roman" w:hAnsi="Times New Roman" w:cs="Times New Roman"/>
          <w:color w:val="000000"/>
        </w:rPr>
      </w:pPr>
    </w:p>
    <w:p w:rsidR="00B477D0" w:rsidRPr="00FC2CB0" w:rsidRDefault="00B477D0" w:rsidP="00246369">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w:t>
      </w:r>
      <w:r w:rsidRPr="00FC2CB0">
        <w:rPr>
          <w:rFonts w:ascii="Times New Roman" w:eastAsia="Times New Roman" w:hAnsi="Times New Roman" w:cs="Times New Roman"/>
          <w:color w:val="000000"/>
        </w:rPr>
        <w:t>.</w:t>
      </w:r>
      <w:r w:rsidRPr="00FC2CB0">
        <w:rPr>
          <w:rFonts w:ascii="Times New Roman" w:eastAsia="Times New Roman" w:hAnsi="Times New Roman" w:cs="Times New Roman"/>
          <w:b/>
          <w:i/>
          <w:color w:val="000000"/>
        </w:rPr>
        <w:t>3. Use of children in the illicit production and trafficking of narcotic drugs and psychotropic substances</w:t>
      </w:r>
    </w:p>
    <w:p w:rsidR="00B477D0" w:rsidRPr="00FC2CB0" w:rsidRDefault="00B477D0" w:rsidP="000D0589">
      <w:pPr>
        <w:pStyle w:val="10"/>
        <w:jc w:val="both"/>
        <w:rPr>
          <w:rFonts w:ascii="Times New Roman" w:eastAsia="Times New Roman" w:hAnsi="Times New Roman" w:cs="Times New Roman"/>
          <w:b/>
          <w:i/>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system of selling drugs via the Internet has become alarming. Almost all the houses, fences, etc. contain the messages with links to the sites on the Internet, where you can order drugs. The vast majority of them are not included into the list of controlled substances on time, so it is difficult to prosecute the dealers (sellers). Moreover, juveniles are actively involved in drug trafficking via the Internet. The mass media monitoring shows that there were several cases of drugs trafficking by adolescents and youth in 2017-2018</w:t>
      </w:r>
      <w:r w:rsidR="009E09CD" w:rsidRPr="009E09CD">
        <w:rPr>
          <w:rFonts w:ascii="Times New Roman" w:eastAsia="Times New Roman" w:hAnsi="Times New Roman" w:cs="Times New Roman"/>
          <w:color w:val="000000"/>
          <w:vertAlign w:val="superscript"/>
        </w:rPr>
        <w:t>195196197198199200201202</w:t>
      </w:r>
      <w:r w:rsidRPr="00FC2CB0">
        <w:rPr>
          <w:rFonts w:ascii="Times New Roman" w:eastAsia="Times New Roman" w:hAnsi="Times New Roman" w:cs="Times New Roman"/>
          <w:color w:val="000000"/>
        </w:rPr>
        <w:t>.</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About 80 types of new psychoactive substances that were extracted by law enforcement agencies of Ukraine over the past few years have not yet been included in the list of controlled substances</w:t>
      </w:r>
      <w:r w:rsidR="009E09CD">
        <w:rPr>
          <w:rFonts w:ascii="Times New Roman" w:eastAsia="Times New Roman" w:hAnsi="Times New Roman" w:cs="Times New Roman"/>
          <w:color w:val="000000"/>
          <w:vertAlign w:val="superscript"/>
        </w:rPr>
        <w:t>203</w:t>
      </w:r>
      <w:r w:rsidRPr="00FC2CB0">
        <w:rPr>
          <w:rFonts w:ascii="Times New Roman" w:eastAsia="Times New Roman" w:hAnsi="Times New Roman" w:cs="Times New Roman"/>
          <w:color w:val="000000"/>
        </w:rPr>
        <w:t>.</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In total in 2017, under articles 309-320 of the CC, 94 juveniles</w:t>
      </w:r>
      <w:r w:rsidR="009E09CD">
        <w:rPr>
          <w:rFonts w:ascii="Times New Roman" w:eastAsia="Times New Roman" w:hAnsi="Times New Roman" w:cs="Times New Roman"/>
          <w:color w:val="000000"/>
          <w:vertAlign w:val="superscript"/>
        </w:rPr>
        <w:t>204</w:t>
      </w:r>
      <w:r w:rsidRPr="00FC2CB0">
        <w:rPr>
          <w:rFonts w:ascii="Times New Roman" w:eastAsia="Times New Roman" w:hAnsi="Times New Roman" w:cs="Times New Roman"/>
          <w:color w:val="000000"/>
        </w:rPr>
        <w:t xml:space="preserve"> were convicted for crimes because of drugs, psychotropic substances, their analogues or precursors.</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Ministry of Youth and Sports with the purpose of increasing the responsibility of adults for the involvement of children and young people in the use of alcohol, tobacco, as well as to promote healthy lifestyles initiated the All-Ukrainian information and prevention campaign "Responsibility </w:t>
      </w:r>
      <w:r w:rsidRPr="00FC2CB0">
        <w:rPr>
          <w:rFonts w:ascii="Times New Roman" w:eastAsia="Times New Roman" w:hAnsi="Times New Roman" w:cs="Times New Roman"/>
          <w:color w:val="000000"/>
        </w:rPr>
        <w:lastRenderedPageBreak/>
        <w:t>Begins With Me"</w:t>
      </w:r>
      <w:r w:rsidR="009E09CD">
        <w:rPr>
          <w:rFonts w:ascii="Times New Roman" w:eastAsia="Times New Roman" w:hAnsi="Times New Roman" w:cs="Times New Roman"/>
          <w:color w:val="000000"/>
          <w:vertAlign w:val="superscript"/>
        </w:rPr>
        <w:t>205</w:t>
      </w:r>
      <w:r w:rsidRPr="00FC2CB0">
        <w:rPr>
          <w:rFonts w:ascii="Times New Roman" w:eastAsia="Times New Roman" w:hAnsi="Times New Roman" w:cs="Times New Roman"/>
          <w:color w:val="000000"/>
        </w:rPr>
        <w:t xml:space="preserve"> in 2016. There were investigated 17,344 shopping centers selling alcohol products, as a result there were detected 1,005 violations of the current legislation, 2,069 minors were detained, 1,333 protocols were developed and 376 officials</w:t>
      </w:r>
      <w:r w:rsidR="009E09CD">
        <w:rPr>
          <w:rFonts w:ascii="Times New Roman" w:eastAsia="Times New Roman" w:hAnsi="Times New Roman" w:cs="Times New Roman"/>
          <w:color w:val="000000"/>
          <w:vertAlign w:val="superscript"/>
        </w:rPr>
        <w:t>206</w:t>
      </w:r>
      <w:r w:rsidRPr="00FC2CB0">
        <w:rPr>
          <w:rFonts w:ascii="Times New Roman" w:eastAsia="Times New Roman" w:hAnsi="Times New Roman" w:cs="Times New Roman"/>
          <w:color w:val="000000"/>
        </w:rPr>
        <w:t xml:space="preserve"> were brought to justice.</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9"/>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Improve the regulatory framework and its implementation mechanisms for effective monitoring and identification / recognition of new psychoactive substances to be drugs in accordance with the established list of drugs, psychotropic substances and precursors.</w:t>
      </w:r>
    </w:p>
    <w:p w:rsidR="00B477D0" w:rsidRPr="00FC2CB0" w:rsidRDefault="00B477D0" w:rsidP="00121BDB">
      <w:pPr>
        <w:pStyle w:val="10"/>
        <w:numPr>
          <w:ilvl w:val="0"/>
          <w:numId w:val="9"/>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Strengthen control and improve the regulatory framework and its implementation mechanisms for effective monitoring, documentation and closure of drug sales through Internet sites and other Internet channels, in particular the Telegram messenger.</w:t>
      </w: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E46836">
      <w:pPr>
        <w:pStyle w:val="10"/>
        <w:jc w:val="both"/>
        <w:rPr>
          <w:rFonts w:ascii="Times New Roman" w:eastAsia="Times New Roman" w:hAnsi="Times New Roman" w:cs="Times New Roman"/>
          <w:color w:val="000000"/>
        </w:rPr>
      </w:pPr>
    </w:p>
    <w:p w:rsidR="00B477D0" w:rsidRPr="00FC2CB0" w:rsidRDefault="00B477D0" w:rsidP="00805A3C">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9.4. Sexual exploitation and sexual abuse</w:t>
      </w:r>
    </w:p>
    <w:p w:rsidR="00B477D0" w:rsidRPr="00FC2CB0" w:rsidRDefault="00B477D0" w:rsidP="00805A3C">
      <w:pPr>
        <w:pStyle w:val="10"/>
        <w:jc w:val="both"/>
        <w:rPr>
          <w:rFonts w:ascii="Times New Roman" w:eastAsia="Times New Roman" w:hAnsi="Times New Roman" w:cs="Times New Roman"/>
          <w:b/>
          <w:i/>
          <w:color w:val="000000"/>
        </w:rPr>
      </w:pPr>
    </w:p>
    <w:p w:rsidR="00B477D0" w:rsidRPr="00FC2CB0" w:rsidRDefault="00B477D0" w:rsidP="00784601">
      <w:pPr>
        <w:pStyle w:val="10"/>
        <w:numPr>
          <w:ilvl w:val="0"/>
          <w:numId w:val="38"/>
        </w:numPr>
        <w:tabs>
          <w:tab w:val="left" w:pos="284"/>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Convention of the Council of Europe on the Protection of Children against Sexual Exploitation and Sexual Violence (Lanzarote Convention) was ratified by Ukraine on June 20, 2012. At the same time, the national criminal procedural law was not brought into line with the norms of the Convention, which in practice leads to the closure of cases of sexual violence against the child or they do not start at all (para</w:t>
      </w:r>
      <w:r w:rsidRPr="00FC2CB0">
        <w:rPr>
          <w:rFonts w:ascii="Times New Roman" w:eastAsia="Times New Roman" w:hAnsi="Times New Roman" w:cs="Times New Roman"/>
          <w:color w:val="000000"/>
          <w:lang w:val="uk-UA"/>
        </w:rPr>
        <w:t>. 5.3)</w:t>
      </w:r>
      <w:r w:rsidRPr="00FC2CB0">
        <w:rPr>
          <w:rFonts w:ascii="Times New Roman" w:eastAsia="Times New Roman" w:hAnsi="Times New Roman" w:cs="Times New Roman"/>
          <w:color w:val="000000"/>
        </w:rPr>
        <w:t>.</w:t>
      </w:r>
    </w:p>
    <w:p w:rsidR="00B477D0" w:rsidRPr="00FC2CB0" w:rsidRDefault="00B477D0" w:rsidP="00784601">
      <w:pPr>
        <w:pStyle w:val="10"/>
        <w:tabs>
          <w:tab w:val="left" w:pos="284"/>
          <w:tab w:val="left" w:pos="567"/>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284"/>
          <w:tab w:val="left" w:pos="567"/>
        </w:tabs>
        <w:ind w:left="0" w:firstLine="0"/>
        <w:jc w:val="both"/>
        <w:rPr>
          <w:rFonts w:ascii="Times New Roman" w:hAnsi="Times New Roman" w:cs="Times New Roman"/>
        </w:rPr>
      </w:pPr>
      <w:r w:rsidRPr="00FC2CB0">
        <w:rPr>
          <w:rFonts w:ascii="Times New Roman" w:eastAsia="Times New Roman" w:hAnsi="Times New Roman" w:cs="Times New Roman"/>
          <w:color w:val="000000"/>
        </w:rPr>
        <w:t xml:space="preserve">The harmonization of the Lanzarote Convention with the legal domesticframeworkon article 35 requires </w:t>
      </w:r>
      <w:r w:rsidRPr="00FC2CB0">
        <w:rPr>
          <w:rFonts w:ascii="Times New Roman" w:hAnsi="Times New Roman" w:cs="Times New Roman"/>
        </w:rPr>
        <w:t>a set of rules designed to limit the number of successive interviews with children, which force them to relive the events they have suffered, and enable them to be interviewed by the same people, who have been trained for the purpose, in suitable premises and a setting that is reassuring, in particular because of the presence of the child's legal representative or, where appropriate, a person of his or her choice</w:t>
      </w:r>
      <w:r w:rsidR="009E09CD">
        <w:rPr>
          <w:rFonts w:ascii="Times New Roman" w:hAnsi="Times New Roman" w:cs="Times New Roman"/>
          <w:vertAlign w:val="superscript"/>
        </w:rPr>
        <w:t>207</w:t>
      </w:r>
      <w:r w:rsidRPr="00FC2CB0">
        <w:rPr>
          <w:rFonts w:ascii="Times New Roman" w:hAnsi="Times New Roman" w:cs="Times New Roman"/>
        </w:rPr>
        <w:t xml:space="preserve">. To protect the child victim against the risk of being further traumatized, article 35 stays that interviews should be videotaped for use as evidence during the criminal proceedings and to serve multiple purposes. </w:t>
      </w:r>
    </w:p>
    <w:p w:rsidR="00B477D0" w:rsidRPr="00FC2CB0" w:rsidRDefault="00B477D0" w:rsidP="00784601">
      <w:pPr>
        <w:pStyle w:val="10"/>
        <w:tabs>
          <w:tab w:val="left" w:pos="284"/>
          <w:tab w:val="left" w:pos="567"/>
        </w:tabs>
        <w:jc w:val="both"/>
        <w:rPr>
          <w:rFonts w:ascii="Times New Roman" w:hAnsi="Times New Roman" w:cs="Times New Roman"/>
        </w:rPr>
      </w:pPr>
    </w:p>
    <w:p w:rsidR="00B477D0" w:rsidRDefault="00B477D0" w:rsidP="00784601">
      <w:pPr>
        <w:pStyle w:val="10"/>
        <w:numPr>
          <w:ilvl w:val="0"/>
          <w:numId w:val="38"/>
        </w:numPr>
        <w:tabs>
          <w:tab w:val="left" w:pos="284"/>
          <w:tab w:val="left" w:pos="567"/>
        </w:tabs>
        <w:ind w:left="0" w:firstLine="0"/>
        <w:jc w:val="both"/>
        <w:rPr>
          <w:rFonts w:ascii="Times New Roman" w:hAnsi="Times New Roman" w:cs="Times New Roman"/>
        </w:rPr>
      </w:pPr>
      <w:r w:rsidRPr="00FC2CB0">
        <w:rPr>
          <w:rFonts w:ascii="Times New Roman" w:hAnsi="Times New Roman" w:cs="Times New Roman"/>
        </w:rPr>
        <w:t xml:space="preserve">To fully implement this provision, Ukraine has to adopt internal legislative measures, establish and duly equip interview rooms and train professionals to proceed with the interviews in a tmely manner. </w:t>
      </w:r>
    </w:p>
    <w:p w:rsidR="00B477D0" w:rsidRPr="00FC2CB0" w:rsidRDefault="00B477D0" w:rsidP="00784601">
      <w:pPr>
        <w:pStyle w:val="10"/>
        <w:tabs>
          <w:tab w:val="left" w:pos="284"/>
          <w:tab w:val="left" w:pos="567"/>
        </w:tabs>
        <w:jc w:val="both"/>
        <w:rPr>
          <w:rFonts w:ascii="Times New Roman" w:hAnsi="Times New Roman" w:cs="Times New Roman"/>
        </w:rPr>
      </w:pPr>
    </w:p>
    <w:p w:rsidR="00B477D0" w:rsidRDefault="00B477D0" w:rsidP="00784601">
      <w:pPr>
        <w:pStyle w:val="10"/>
        <w:numPr>
          <w:ilvl w:val="0"/>
          <w:numId w:val="38"/>
        </w:numPr>
        <w:tabs>
          <w:tab w:val="left" w:pos="284"/>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In 2018, the </w:t>
      </w:r>
      <w:r w:rsidR="008F0FF2" w:rsidRPr="008F0FF2">
        <w:rPr>
          <w:rFonts w:ascii="Times New Roman" w:eastAsia="Times New Roman" w:hAnsi="Times New Roman" w:cs="Times New Roman"/>
          <w:color w:val="000000"/>
        </w:rPr>
        <w:t>VRU</w:t>
      </w:r>
      <w:r w:rsidRPr="00FC2CB0">
        <w:rPr>
          <w:rFonts w:ascii="Times New Roman" w:eastAsia="Times New Roman" w:hAnsi="Times New Roman" w:cs="Times New Roman"/>
          <w:color w:val="000000"/>
        </w:rPr>
        <w:t xml:space="preserve"> adopted the Law "On Amendments to the CC of Ukraine on the Protection of Children from Sexual Abuse and Sexual Exploitation"</w:t>
      </w:r>
      <w:r w:rsidR="009E09CD">
        <w:rPr>
          <w:rFonts w:ascii="Times New Roman" w:eastAsia="Times New Roman" w:hAnsi="Times New Roman" w:cs="Times New Roman"/>
          <w:color w:val="000000"/>
          <w:vertAlign w:val="superscript"/>
        </w:rPr>
        <w:t>208</w:t>
      </w:r>
      <w:r w:rsidRPr="00FC2CB0">
        <w:rPr>
          <w:rFonts w:ascii="Times New Roman" w:eastAsia="Times New Roman" w:hAnsi="Times New Roman" w:cs="Times New Roman"/>
          <w:color w:val="000000"/>
        </w:rPr>
        <w:t>, which establishes the age of sexual consent - 16 years, and criminalizes sexual encounters with a person who has not reached this age (Article 155 of the CC). In addition,the Amendment to Article 156 (child sexual abuse) states that the responsibility for the abuse now extends to family members and close relatives. The Amendment to Article 302 envisages the responsibility for the maintenance of places of debauchery with the involvement of minors.</w:t>
      </w:r>
    </w:p>
    <w:p w:rsidR="008F0FF2" w:rsidRPr="00FC2CB0" w:rsidRDefault="008F0FF2" w:rsidP="008F0FF2">
      <w:pPr>
        <w:pStyle w:val="10"/>
        <w:tabs>
          <w:tab w:val="left" w:pos="284"/>
          <w:tab w:val="left" w:pos="567"/>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284"/>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There is a new concept of "voluntary consent of the victim", which will be taken into account during the qualification of such crimes as "rape" (Article 152 of the CC) and "sexual violence" (Article 153 of the CC).</w:t>
      </w:r>
    </w:p>
    <w:p w:rsidR="00B477D0" w:rsidRPr="00FC2CB0" w:rsidRDefault="00B477D0" w:rsidP="00784601">
      <w:pPr>
        <w:pStyle w:val="10"/>
        <w:tabs>
          <w:tab w:val="left" w:pos="284"/>
          <w:tab w:val="left" w:pos="567"/>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284"/>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 xml:space="preserve">It is worth noting the contradictions with the definition of sexual violence in the CC and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"On Domestic Violence". This Law determines sexual violence as certain actions, regardless of the consent of the child.</w:t>
      </w:r>
    </w:p>
    <w:p w:rsidR="00B477D0" w:rsidRPr="00FC2CB0" w:rsidRDefault="00B477D0" w:rsidP="00784601">
      <w:pPr>
        <w:pStyle w:val="10"/>
        <w:tabs>
          <w:tab w:val="left" w:pos="284"/>
          <w:tab w:val="left" w:pos="567"/>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284"/>
          <w:tab w:val="left" w:pos="567"/>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 xml:space="preserve">There is a concern about the jurisprudence on sexual abuse of children. Indeed,  judges release abusers of children due to various mitigating circumstances, such as: a positive reference from the employer, a positive reference from the place of residence, the fact that the crime is committed for the first time, </w:t>
      </w:r>
      <w:r w:rsidRPr="00FC2CB0">
        <w:rPr>
          <w:rFonts w:ascii="Times New Roman" w:eastAsia="Times New Roman" w:hAnsi="Times New Roman" w:cs="Times New Roman"/>
        </w:rPr>
        <w:t>military service in ATO</w:t>
      </w:r>
      <w:r w:rsidRPr="00FC2CB0">
        <w:rPr>
          <w:rFonts w:ascii="Times New Roman" w:eastAsia="Times New Roman" w:hAnsi="Times New Roman" w:cs="Times New Roman"/>
          <w:color w:val="000000"/>
        </w:rPr>
        <w:t xml:space="preserve">, having minor children, etc. These extenuating circumstances minimize the offence which is a crime, and lead to the impunity of perpatrators. </w:t>
      </w:r>
    </w:p>
    <w:p w:rsidR="00B477D0" w:rsidRPr="00FC2CB0" w:rsidRDefault="00B477D0" w:rsidP="00836D59">
      <w:pPr>
        <w:pStyle w:val="10"/>
        <w:jc w:val="both"/>
        <w:rPr>
          <w:rFonts w:ascii="Times New Roman" w:eastAsia="Times New Roman" w:hAnsi="Times New Roman" w:cs="Times New Roman"/>
          <w:color w:val="000000"/>
        </w:rPr>
      </w:pPr>
    </w:p>
    <w:p w:rsidR="00B477D0" w:rsidRPr="00FC2CB0" w:rsidRDefault="00B477D0" w:rsidP="00836D59">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 xml:space="preserve">Recommendations </w:t>
      </w:r>
    </w:p>
    <w:p w:rsidR="00B477D0" w:rsidRPr="00FC2CB0" w:rsidRDefault="00B477D0" w:rsidP="00836D59">
      <w:pPr>
        <w:pStyle w:val="10"/>
        <w:jc w:val="both"/>
        <w:rPr>
          <w:rFonts w:ascii="Times New Roman" w:eastAsia="Times New Roman" w:hAnsi="Times New Roman" w:cs="Times New Roman"/>
          <w:color w:val="000000"/>
        </w:rPr>
      </w:pP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Take all necessary practical measures to ensure an effective implementation of the article 35 of the Lanzarote Convention on interviews of child sexual abuse victims (interview room, specific training to professionals, interview videotaping, etc.).</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Ensure that child sexual abuse victim interniewsstrictly limited as possible are conducted by the same trained professionals in a safe environement in order to</w:t>
      </w:r>
      <w:r w:rsidRPr="00FC2CB0">
        <w:rPr>
          <w:rFonts w:ascii="Times New Roman" w:hAnsi="Times New Roman" w:cs="Times New Roman"/>
        </w:rPr>
        <w:t>safeguard the interests of the child and ensure that he or she is not further traumatised by multiple interviews;</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hAnsi="Times New Roman" w:cs="Times New Roman"/>
        </w:rPr>
        <w:t>Establish all over the country in pediatric centers or in police custody interview rooms and approprialtely equip them with, inter alia, required materials, including videotaping tools, so as toensure genuine access to justice for victims. Recruit a higher number of social workers and provide them with practical training in order to enable them to carry out preventive and protective measures, as well as the counseling, care and support endeavors</w:t>
      </w:r>
      <w:r w:rsidRPr="00FC2CB0">
        <w:rPr>
          <w:rFonts w:ascii="Times New Roman" w:eastAsia="Times New Roman" w:hAnsi="Times New Roman" w:cs="Times New Roman"/>
          <w:color w:val="000000"/>
        </w:rPr>
        <w:t xml:space="preserve"> towards victims</w:t>
      </w:r>
    </w:p>
    <w:p w:rsidR="00B477D0" w:rsidRPr="00FC2CB0" w:rsidRDefault="00B477D0">
      <w:pPr>
        <w:pStyle w:val="10"/>
        <w:numPr>
          <w:ilvl w:val="0"/>
          <w:numId w:val="1"/>
        </w:numPr>
        <w:jc w:val="both"/>
        <w:rPr>
          <w:rFonts w:ascii="Times New Roman" w:eastAsia="Times New Roman" w:hAnsi="Times New Roman" w:cs="Times New Roman"/>
          <w:color w:val="000000"/>
        </w:rPr>
      </w:pPr>
      <w:r w:rsidRPr="00FC2CB0">
        <w:rPr>
          <w:rFonts w:ascii="Times New Roman" w:hAnsi="Times New Roman" w:cs="Times New Roman"/>
        </w:rPr>
        <w:t>Reinforce national awareness raising campaigns on procedures, services and exiting referral mechanism so as to sensitize parents, children, teachers, health officials, governmental institutions, local municipalities and the population as a whole.</w:t>
      </w:r>
    </w:p>
    <w:p w:rsidR="00B477D0" w:rsidRPr="00FC2CB0" w:rsidRDefault="00B477D0" w:rsidP="00E12322">
      <w:pPr>
        <w:pStyle w:val="10"/>
        <w:ind w:left="720"/>
        <w:jc w:val="both"/>
        <w:rPr>
          <w:rFonts w:ascii="Times New Roman" w:eastAsia="Times New Roman" w:hAnsi="Times New Roman" w:cs="Times New Roman"/>
          <w:color w:val="000000"/>
        </w:rPr>
      </w:pPr>
    </w:p>
    <w:p w:rsidR="00B477D0" w:rsidRPr="00FC2CB0" w:rsidRDefault="00B477D0" w:rsidP="00836D59">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9.5 Sale, trafficking and abduction</w:t>
      </w:r>
    </w:p>
    <w:p w:rsidR="00B477D0" w:rsidRPr="00FC2CB0" w:rsidRDefault="00B477D0" w:rsidP="00836D59">
      <w:pPr>
        <w:pStyle w:val="10"/>
        <w:jc w:val="both"/>
        <w:rPr>
          <w:rFonts w:ascii="Times New Roman" w:eastAsia="Times New Roman" w:hAnsi="Times New Roman" w:cs="Times New Roman"/>
          <w:color w:val="000000"/>
        </w:rPr>
      </w:pPr>
    </w:p>
    <w:p w:rsidR="00B477D0" w:rsidRPr="00FC2CB0" w:rsidRDefault="00F3413F"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NAPs</w:t>
      </w:r>
      <w:r w:rsidR="00B477D0" w:rsidRPr="00FC2CB0">
        <w:rPr>
          <w:rFonts w:ascii="Times New Roman" w:eastAsia="Times New Roman" w:hAnsi="Times New Roman" w:cs="Times New Roman"/>
          <w:color w:val="000000"/>
        </w:rPr>
        <w:t xml:space="preserve"> for the implementation of </w:t>
      </w:r>
      <w:r w:rsidR="00B477D0" w:rsidRPr="00FC2CB0">
        <w:rPr>
          <w:rFonts w:ascii="Times New Roman" w:hAnsi="Times New Roman" w:cs="Times New Roman"/>
        </w:rPr>
        <w:t>the UNCRC</w:t>
      </w:r>
      <w:r w:rsidR="00B477D0" w:rsidRPr="00FC2CB0">
        <w:rPr>
          <w:rFonts w:ascii="Times New Roman" w:eastAsia="Times New Roman" w:hAnsi="Times New Roman" w:cs="Times New Roman"/>
          <w:color w:val="000000"/>
        </w:rPr>
        <w:t xml:space="preserve"> do not include either measures for the training of rehabilitation and reintegration personnel. Children - victims and witnesses of these crimes are further traumatized during a pre-trial investigation due to the lack of "green rooms."</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issue of aligning national legislation with t</w:t>
      </w:r>
      <w:r w:rsidRPr="00FC2CB0">
        <w:rPr>
          <w:rFonts w:ascii="Times New Roman" w:hAnsi="Times New Roman" w:cs="Times New Roman"/>
        </w:rPr>
        <w:t>he Optional Protocol on the sale of children, child prostitution and child pornography</w:t>
      </w:r>
      <w:r w:rsidR="009E09CD" w:rsidRPr="009E09CD">
        <w:rPr>
          <w:rFonts w:ascii="Times New Roman" w:hAnsi="Times New Roman" w:cs="Times New Roman"/>
          <w:vertAlign w:val="superscript"/>
        </w:rPr>
        <w:t>209</w:t>
      </w:r>
      <w:r w:rsidRPr="00FC2CB0">
        <w:rPr>
          <w:rFonts w:ascii="Times New Roman" w:eastAsia="Times New Roman" w:hAnsi="Times New Roman" w:cs="Times New Roman"/>
          <w:color w:val="000000"/>
        </w:rPr>
        <w:t>, with respect to Articles 7, 8 and 9, remains relevant.</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Raising of awareness on human trafficking including children is mostly provided by CSOs, but this is not enough to cover all youngsters who are at risk. Also, the work of the National hotline for the prevention of domestic violence, human trafficking and gender discrimination as well as the National Children's hotline is provided by "La Strada".</w:t>
      </w: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Due to the annexation of the Crimea and armed conflict in the Donbass, the threat of child trafficking has increased.</w:t>
      </w:r>
    </w:p>
    <w:p w:rsidR="00B477D0" w:rsidRPr="00FC2CB0" w:rsidRDefault="00B477D0" w:rsidP="00784601">
      <w:pPr>
        <w:pStyle w:val="10"/>
        <w:tabs>
          <w:tab w:val="left" w:pos="426"/>
        </w:tabs>
        <w:jc w:val="both"/>
        <w:rPr>
          <w:rFonts w:ascii="Times New Roman" w:eastAsia="Times New Roman" w:hAnsi="Times New Roman" w:cs="Times New Roman"/>
          <w:color w:val="000000"/>
        </w:rPr>
      </w:pPr>
    </w:p>
    <w:p w:rsidR="00B477D0" w:rsidRPr="00FC2CB0" w:rsidRDefault="00B477D0" w:rsidP="00784601">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On April 18, 2012, the Resolution of the CoM No. 303 "Regulations on the Establishment and Functioning of the Unified State Register of Human Trafficking"</w:t>
      </w:r>
      <w:r w:rsidR="009E09CD">
        <w:rPr>
          <w:rFonts w:ascii="Times New Roman" w:eastAsia="Times New Roman" w:hAnsi="Times New Roman" w:cs="Times New Roman"/>
          <w:color w:val="000000"/>
          <w:vertAlign w:val="superscript"/>
        </w:rPr>
        <w:t>210</w:t>
      </w:r>
      <w:r w:rsidRPr="00FC2CB0">
        <w:rPr>
          <w:rFonts w:ascii="Times New Roman" w:eastAsia="Times New Roman" w:hAnsi="Times New Roman" w:cs="Times New Roman"/>
          <w:color w:val="000000"/>
        </w:rPr>
        <w:t xml:space="preserve"> was developed and approved. At the same time, there is a tendency of increased cases of child trafficking in recent years. </w:t>
      </w:r>
    </w:p>
    <w:p w:rsidR="00B477D0" w:rsidRPr="00FC2CB0" w:rsidRDefault="00B477D0" w:rsidP="00784601">
      <w:pPr>
        <w:pStyle w:val="10"/>
        <w:ind w:left="142"/>
        <w:jc w:val="both"/>
        <w:rPr>
          <w:rFonts w:ascii="Times New Roman" w:eastAsia="Times New Roman" w:hAnsi="Times New Roman" w:cs="Times New Roman"/>
          <w:color w:val="000000"/>
        </w:rPr>
      </w:pPr>
    </w:p>
    <w:p w:rsidR="00B477D0" w:rsidRPr="00FC2CB0" w:rsidRDefault="00B477D0" w:rsidP="000F19DF">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0F19DF">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Ensure compulsory social rehabilitation of children involved in sexual exploitation or trafficking.</w:t>
      </w:r>
    </w:p>
    <w:p w:rsidR="00B477D0" w:rsidRPr="00FC2CB0" w:rsidRDefault="00B477D0" w:rsidP="00121BDB">
      <w:pPr>
        <w:pStyle w:val="10"/>
        <w:numPr>
          <w:ilvl w:val="0"/>
          <w:numId w:val="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Develop indicators for identifying trafficked children as part of the process of establishing the status of children affected by trafficking.</w:t>
      </w:r>
    </w:p>
    <w:p w:rsidR="00B477D0" w:rsidRDefault="00B477D0" w:rsidP="00121BDB">
      <w:pPr>
        <w:pStyle w:val="10"/>
        <w:numPr>
          <w:ilvl w:val="0"/>
          <w:numId w:val="4"/>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Conduct information and awareness campaigns to prevent the risk of human trafficking and access to assistance.</w:t>
      </w:r>
    </w:p>
    <w:p w:rsidR="00C16F16" w:rsidRPr="00C16F16" w:rsidRDefault="00C16F16" w:rsidP="00C16F16">
      <w:pPr>
        <w:pStyle w:val="10"/>
        <w:numPr>
          <w:ilvl w:val="0"/>
          <w:numId w:val="4"/>
        </w:numPr>
        <w:pBdr>
          <w:top w:val="nil"/>
          <w:left w:val="nil"/>
          <w:bottom w:val="nil"/>
          <w:right w:val="nil"/>
          <w:between w:val="nil"/>
        </w:pBdr>
        <w:jc w:val="both"/>
        <w:rPr>
          <w:color w:val="000000"/>
        </w:rPr>
      </w:pPr>
      <w:r>
        <w:rPr>
          <w:color w:val="000000"/>
        </w:rPr>
        <w:lastRenderedPageBreak/>
        <w:t>Take measures to strengthen the support of the National Children's "hot" line, to ensure its accessibility for children.</w:t>
      </w:r>
    </w:p>
    <w:p w:rsidR="00B477D0" w:rsidRPr="00FC2CB0" w:rsidRDefault="00B477D0" w:rsidP="000F19DF">
      <w:pPr>
        <w:pStyle w:val="10"/>
        <w:jc w:val="both"/>
        <w:rPr>
          <w:rFonts w:ascii="Times New Roman" w:eastAsia="Times New Roman" w:hAnsi="Times New Roman" w:cs="Times New Roman"/>
          <w:color w:val="000000"/>
        </w:rPr>
      </w:pPr>
    </w:p>
    <w:p w:rsidR="00B477D0" w:rsidRPr="00FC2CB0" w:rsidRDefault="00B477D0" w:rsidP="00780BCD">
      <w:pPr>
        <w:pStyle w:val="10"/>
        <w:spacing w:after="12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9.6. Children in conflict with the law, children - victims and witnesses of crimes, juvenile justice and child-friendly justice</w:t>
      </w:r>
    </w:p>
    <w:p w:rsidR="00030B3F" w:rsidRDefault="00B477D0" w:rsidP="00A63240">
      <w:pPr>
        <w:pStyle w:val="Normal1"/>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lang w:val="en-US"/>
        </w:rPr>
      </w:pPr>
      <w:r w:rsidRPr="00FC2CB0">
        <w:rPr>
          <w:rFonts w:ascii="Times New Roman" w:eastAsia="Times New Roman" w:hAnsi="Times New Roman" w:cs="Times New Roman"/>
          <w:color w:val="000000"/>
          <w:lang w:val="en-US" w:eastAsia="ru-RU"/>
        </w:rPr>
        <w:t>An important step was the development and adoption of a National Strategy for the Reforming of the Juvenile Justice System up to 2023</w:t>
      </w:r>
      <w:r w:rsidR="009E09CD">
        <w:rPr>
          <w:rFonts w:ascii="Times New Roman" w:eastAsia="Times New Roman" w:hAnsi="Times New Roman" w:cs="Times New Roman"/>
          <w:color w:val="000000"/>
          <w:vertAlign w:val="superscript"/>
          <w:lang w:val="en-US" w:eastAsia="ru-RU"/>
        </w:rPr>
        <w:t>211</w:t>
      </w:r>
      <w:r w:rsidRPr="00FC2CB0">
        <w:rPr>
          <w:rFonts w:ascii="Times New Roman" w:eastAsia="Times New Roman" w:hAnsi="Times New Roman" w:cs="Times New Roman"/>
          <w:color w:val="000000"/>
          <w:lang w:val="en-US" w:eastAsia="ru-RU"/>
        </w:rPr>
        <w:t xml:space="preserve">. It is relevant to develop and adopt a plan of measures for implementation of the strategy. </w:t>
      </w:r>
    </w:p>
    <w:p w:rsidR="007F1F28" w:rsidRDefault="007F1F28">
      <w:pPr>
        <w:pStyle w:val="Normal1"/>
        <w:tabs>
          <w:tab w:val="left" w:pos="567"/>
        </w:tabs>
        <w:spacing w:before="120" w:after="120"/>
        <w:contextualSpacing/>
        <w:jc w:val="both"/>
        <w:rPr>
          <w:rFonts w:ascii="Times New Roman" w:eastAsia="Times New Roman" w:hAnsi="Times New Roman" w:cs="Times New Roman"/>
          <w:color w:val="000000"/>
          <w:lang w:val="en-US"/>
        </w:rPr>
      </w:pPr>
    </w:p>
    <w:p w:rsidR="00B477D0" w:rsidRDefault="00B477D0" w:rsidP="00A63240">
      <w:pPr>
        <w:pStyle w:val="Normal1"/>
        <w:numPr>
          <w:ilvl w:val="0"/>
          <w:numId w:val="38"/>
        </w:numPr>
        <w:tabs>
          <w:tab w:val="left" w:pos="567"/>
        </w:tabs>
        <w:spacing w:before="120" w:after="120"/>
        <w:ind w:left="0" w:firstLine="0"/>
        <w:contextualSpacing/>
        <w:jc w:val="both"/>
        <w:rPr>
          <w:rFonts w:ascii="Times New Roman" w:eastAsia="Times New Roman" w:hAnsi="Times New Roman" w:cs="Times New Roman"/>
          <w:color w:val="000000"/>
          <w:lang w:val="en-US"/>
        </w:rPr>
      </w:pPr>
      <w:r w:rsidRPr="00FC2CB0">
        <w:rPr>
          <w:rFonts w:ascii="Times New Roman" w:eastAsia="Times New Roman" w:hAnsi="Times New Roman" w:cs="Times New Roman"/>
          <w:color w:val="000000"/>
        </w:rPr>
        <w:t>However, in Ukraine there is currently no holistic system of juvenile justice for children in conflict with the law.</w:t>
      </w:r>
    </w:p>
    <w:p w:rsidR="00B477D0" w:rsidRPr="00784601" w:rsidRDefault="00B477D0" w:rsidP="00A63240">
      <w:pPr>
        <w:pStyle w:val="Normal1"/>
        <w:tabs>
          <w:tab w:val="left" w:pos="567"/>
        </w:tabs>
        <w:spacing w:before="120" w:after="120"/>
        <w:contextualSpacing/>
        <w:jc w:val="both"/>
        <w:rPr>
          <w:rFonts w:ascii="Times New Roman" w:eastAsia="Times New Roman" w:hAnsi="Times New Roman" w:cs="Times New Roman"/>
          <w:color w:val="000000"/>
          <w:lang w:val="en-US" w:eastAsia="ru-RU"/>
        </w:rPr>
      </w:pPr>
    </w:p>
    <w:p w:rsidR="00B477D0" w:rsidRDefault="00B477D0" w:rsidP="00A63240">
      <w:pPr>
        <w:pStyle w:val="Normal1"/>
        <w:numPr>
          <w:ilvl w:val="0"/>
          <w:numId w:val="38"/>
        </w:numPr>
        <w:tabs>
          <w:tab w:val="left" w:pos="567"/>
        </w:tabs>
        <w:ind w:left="0" w:firstLine="0"/>
        <w:contextualSpacing/>
        <w:jc w:val="both"/>
        <w:rPr>
          <w:rFonts w:ascii="Times New Roman" w:eastAsia="Times New Roman" w:hAnsi="Times New Roman" w:cs="Times New Roman"/>
          <w:color w:val="000000"/>
          <w:lang w:val="en-US"/>
        </w:rPr>
      </w:pPr>
      <w:r w:rsidRPr="00FC2CB0">
        <w:rPr>
          <w:rFonts w:ascii="Times New Roman" w:eastAsia="Times New Roman" w:hAnsi="Times New Roman" w:cs="Times New Roman"/>
          <w:color w:val="000000"/>
        </w:rPr>
        <w:t>Thus, the CC contains a list of penalties not related to imprisonment applicable to minors. But it is too limited. Due to the lack of an effective system for the resocialization of the child in conflict with the law, there is still a norm regarding bringing the child to criminal responsibility and fixing reconviction for avoiding serving a non-imprisonment sentence.</w:t>
      </w:r>
    </w:p>
    <w:p w:rsidR="00B477D0" w:rsidRPr="00784601" w:rsidRDefault="00B477D0" w:rsidP="00A63240">
      <w:pPr>
        <w:pStyle w:val="Normal1"/>
        <w:tabs>
          <w:tab w:val="left" w:pos="567"/>
        </w:tabs>
        <w:contextualSpacing/>
        <w:jc w:val="both"/>
        <w:rPr>
          <w:rFonts w:ascii="Times New Roman" w:eastAsia="Times New Roman" w:hAnsi="Times New Roman" w:cs="Times New Roman"/>
          <w:color w:val="000000"/>
          <w:lang w:val="en-US" w:eastAsia="ru-RU"/>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Now, there is no mechanism for bringing a child's case into an out-of-court process. After all, both criminal and criminal procedural legislation envisage the possibility of exemption the child from criminal liability only by a court during a session. At the same time, this procedure is possible only when the child makes intentional crimes of minor severity and negligent crimes of moderate severity. Although in fact, there is a norm to use compulsory educational measures for children under the age of 11, who have not reached the age of criminal responsibility.</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Pr="003A0236"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When considering the procedures applicable to children in conflict/contact with the law, it should be noted that currently they do not comply with the Guidelines on child-friendly justice</w:t>
      </w:r>
      <w:r w:rsidR="009E09CD">
        <w:rPr>
          <w:rFonts w:ascii="Times New Roman" w:eastAsia="Times New Roman" w:hAnsi="Times New Roman" w:cs="Times New Roman"/>
          <w:color w:val="000000"/>
          <w:vertAlign w:val="superscript"/>
        </w:rPr>
        <w:t>212</w:t>
      </w:r>
      <w:r w:rsidRPr="00FC2CB0">
        <w:rPr>
          <w:rFonts w:ascii="Times New Roman" w:eastAsia="Times New Roman" w:hAnsi="Times New Roman" w:cs="Times New Roman"/>
          <w:color w:val="000000"/>
        </w:rPr>
        <w:t>, approved by the Council of Europe in 2010.</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involvement of additional specialists during pre-trial investigation to ensure the best interests of the child remains a problem issue. The involvement of specialists in pre-trial proceedings in cases involving children is governed by the general rules of the CPC (Article 71). Instead, these norms significantly narrow the role of specialists who can provide "friendliness" of pre-trial investigation procedures. At the same time, today there are no officially approved unified methods, which specialists can apply for their work.</w:t>
      </w:r>
      <w:r>
        <w:rPr>
          <w:rFonts w:ascii="Times New Roman" w:eastAsia="Times New Roman" w:hAnsi="Times New Roman" w:cs="Times New Roman"/>
          <w:color w:val="000000"/>
        </w:rPr>
        <w:t xml:space="preserve"> </w:t>
      </w:r>
      <w:r w:rsidRPr="00FC2CB0">
        <w:rPr>
          <w:rFonts w:ascii="Times New Roman" w:eastAsia="Times New Roman" w:hAnsi="Times New Roman" w:cs="Times New Roman"/>
          <w:color w:val="000000"/>
        </w:rPr>
        <w:t>Such techniques are needed, for example, to assess the needs of the child - victim of a crime, to make personality assessment and the risk of committing a second offense by a child, etc.</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Criminal proceedings against a minor must be promptly considered in court primarily (paragraph 4 of Article 28 of the CPC of Ukraine). Regarding the cases involving the child - victim or the child – witness of the crime, there are no references to the urgency of the case consideration, which is not envisaged by the CPC. In some cases, another examination of a victim may take place after several months or even years since the events occurred, which leads to the closure of criminal proceedings.</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CPC of Ukraine allows the participation of a psychologist or a teacher during the interrogation of a child in a criminal case. In practice, a teacher participates more frequently than a psychologist.</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collection of evidence, especially from children – victims of the crime, should also take place under the most favorable conditions. This process can be facilitated by the use of audio and video recording of interrogations. The CPC contains the possibility of using such technical means, but is not obligatory if the child is involved in the process.</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provision of social rehabilitation institutions, which regulates the visits of pupils (inmates) by parents or persons replacing them, remains a problem. Such visits are allowed only with the permission of the school principal or the person who replaces him/her, while the Regulations prohibit the restriction or deprivation of contacts between the child and his/her family.</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Besides, despite the general need to develop a network of special institutions (centers) for working with children who have deviant behavior or are inclined to commit offenses, there was no compromise in this issue between the mechanism of ensuring the rights of the child and the creation of optimal conditions for correction of deviant behavior, prevention of offenses. The reason is that in fact in the last 5 years there are no legal acts on the regulation of the activities of these institutions, there is no mechanism for sending youth with deviant behavior to these institutions, there are no special correction programs for children with deviant behavior, or special educational programs for the staff.</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Despite the fact that the lawyer exclusively represents the child in court, there is a limit on the representation of the child when it comes to criminal proceedings involving witnesses, victims and civil plaintiffs. In this case, their right to receive professional legal aid is limited, since there is no mandatory participation of the lawyer to represent their interests, and the circumstances in which the lawyer may be appointed are not specified. There are cases when a legal representative cannot fully or at least partially perform his function properly, does not know, does not want to know, does not do anything in order to normalize the routine of the child, restore his/her psychological condition, properly represent his/her interests. Otherwise, a legal representative is not interested in full and qualitative consideration of criminal proceedings and in the punishment of a person who violated the child rights. This is especially true for the category of crimes related to domestic violence.</w:t>
      </w:r>
    </w:p>
    <w:p w:rsidR="00B477D0" w:rsidRPr="00FC2CB0" w:rsidRDefault="00B477D0" w:rsidP="00A63240">
      <w:pPr>
        <w:pStyle w:val="10"/>
        <w:tabs>
          <w:tab w:val="left" w:pos="567"/>
        </w:tabs>
        <w:spacing w:after="120"/>
        <w:contextualSpacing/>
        <w:jc w:val="both"/>
        <w:rPr>
          <w:rFonts w:ascii="Times New Roman" w:eastAsia="Times New Roman" w:hAnsi="Times New Roman" w:cs="Times New Roman"/>
          <w:color w:val="000000"/>
        </w:rPr>
      </w:pPr>
    </w:p>
    <w:p w:rsidR="00B477D0" w:rsidRPr="00FC2CB0" w:rsidRDefault="00B477D0" w:rsidP="00A63240">
      <w:pPr>
        <w:pStyle w:val="10"/>
        <w:numPr>
          <w:ilvl w:val="0"/>
          <w:numId w:val="38"/>
        </w:numPr>
        <w:tabs>
          <w:tab w:val="left" w:pos="567"/>
        </w:tabs>
        <w:spacing w:after="120"/>
        <w:ind w:left="0" w:firstLine="0"/>
        <w:contextualSpacing/>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After all, the legal representative of the child in the criminal process is authorized to express opinions on the level of punishment, the possibility of supplying petitions, statements, appeals against decisions and reconciliation. Only in exceptional cases, where the participation of a legal representative may harm the interests of a minor witness or victim, the investigator or the prosecutor, upon request of a minor or on his own initiative, has the right to limit the participation of a legal representative in the execution of certain investigative (search) actions or to remove him from the criminal proceeding and bring in another legal representative instead.</w:t>
      </w:r>
    </w:p>
    <w:p w:rsidR="00B477D0" w:rsidRPr="00FC2CB0" w:rsidRDefault="00B477D0" w:rsidP="00893B61">
      <w:pPr>
        <w:pStyle w:val="10"/>
        <w:spacing w:after="120"/>
        <w:jc w:val="both"/>
        <w:rPr>
          <w:rFonts w:ascii="Times New Roman" w:eastAsia="Times New Roman" w:hAnsi="Times New Roman" w:cs="Times New Roman"/>
          <w:color w:val="000000"/>
        </w:rPr>
      </w:pPr>
    </w:p>
    <w:p w:rsidR="00B477D0" w:rsidRPr="00FC2CB0" w:rsidRDefault="00B477D0" w:rsidP="00893B61">
      <w:pPr>
        <w:pStyle w:val="10"/>
        <w:spacing w:after="120"/>
        <w:jc w:val="both"/>
        <w:rPr>
          <w:rFonts w:ascii="Times New Roman" w:eastAsia="Times New Roman" w:hAnsi="Times New Roman" w:cs="Times New Roman"/>
          <w:b/>
        </w:rPr>
      </w:pPr>
      <w:r w:rsidRPr="00FC2CB0">
        <w:rPr>
          <w:rFonts w:ascii="Times New Roman" w:eastAsia="Times New Roman" w:hAnsi="Times New Roman" w:cs="Times New Roman"/>
          <w:b/>
        </w:rPr>
        <w:t>Recommendations</w:t>
      </w:r>
    </w:p>
    <w:p w:rsidR="00B477D0" w:rsidRPr="00FC2CB0" w:rsidRDefault="00B477D0" w:rsidP="00893B61">
      <w:pPr>
        <w:pStyle w:val="10"/>
        <w:spacing w:after="120"/>
        <w:jc w:val="both"/>
        <w:rPr>
          <w:rFonts w:ascii="Times New Roman" w:eastAsia="Times New Roman" w:hAnsi="Times New Roman" w:cs="Times New Roman"/>
          <w:color w:val="000000"/>
        </w:rPr>
      </w:pPr>
    </w:p>
    <w:p w:rsidR="00B477D0" w:rsidRPr="00FC2CB0" w:rsidRDefault="00B477D0" w:rsidP="00121BDB">
      <w:pPr>
        <w:pStyle w:val="10"/>
        <w:numPr>
          <w:ilvl w:val="0"/>
          <w:numId w:val="8"/>
        </w:numPr>
        <w:jc w:val="both"/>
        <w:rPr>
          <w:rFonts w:ascii="Times New Roman" w:eastAsia="Times New Roman" w:hAnsi="Times New Roman" w:cs="Times New Roman"/>
          <w:color w:val="000000"/>
        </w:rPr>
      </w:pPr>
      <w:r w:rsidRPr="00FC2CB0">
        <w:rPr>
          <w:rFonts w:ascii="Times New Roman" w:hAnsi="Times New Roman" w:cs="Times New Roman"/>
          <w:color w:val="000000"/>
        </w:rPr>
        <w:t xml:space="preserve">To ensure full implementation of </w:t>
      </w:r>
      <w:r w:rsidRPr="00FC2CB0">
        <w:rPr>
          <w:rFonts w:ascii="Times New Roman" w:hAnsi="Times New Roman" w:cs="Times New Roman"/>
          <w:b/>
          <w:color w:val="000000"/>
        </w:rPr>
        <w:t>The Council of Europe guidelines on child-friendly justice</w:t>
      </w:r>
      <w:r w:rsidR="009E09CD">
        <w:rPr>
          <w:rFonts w:ascii="Times New Roman" w:hAnsi="Times New Roman" w:cs="Times New Roman"/>
          <w:b/>
          <w:color w:val="000000"/>
          <w:vertAlign w:val="superscript"/>
        </w:rPr>
        <w:t>213</w:t>
      </w:r>
      <w:r w:rsidRPr="00FC2CB0">
        <w:rPr>
          <w:rFonts w:ascii="Times New Roman" w:hAnsi="Times New Roman" w:cs="Times New Roman"/>
          <w:b/>
          <w:color w:val="000000"/>
        </w:rPr>
        <w:t>.</w:t>
      </w:r>
    </w:p>
    <w:p w:rsidR="00B477D0" w:rsidRPr="00FC2CB0" w:rsidRDefault="00B477D0" w:rsidP="00907013">
      <w:pPr>
        <w:pStyle w:val="10"/>
        <w:jc w:val="both"/>
        <w:rPr>
          <w:rFonts w:ascii="Times New Roman" w:eastAsia="Times New Roman" w:hAnsi="Times New Roman" w:cs="Times New Roman"/>
          <w:color w:val="000000"/>
        </w:rPr>
      </w:pPr>
    </w:p>
    <w:p w:rsidR="00B477D0" w:rsidRPr="00FC2CB0" w:rsidRDefault="00B477D0" w:rsidP="00907013">
      <w:pPr>
        <w:pStyle w:val="10"/>
        <w:jc w:val="both"/>
        <w:rPr>
          <w:rFonts w:ascii="Times New Roman" w:eastAsia="Times New Roman" w:hAnsi="Times New Roman" w:cs="Times New Roman"/>
          <w:color w:val="000000"/>
        </w:rPr>
      </w:pPr>
    </w:p>
    <w:p w:rsidR="00B477D0" w:rsidRPr="00FC2CB0" w:rsidRDefault="00B477D0" w:rsidP="00907013">
      <w:pPr>
        <w:pStyle w:val="10"/>
        <w:jc w:val="both"/>
        <w:rPr>
          <w:rFonts w:ascii="Times New Roman" w:eastAsia="Times New Roman" w:hAnsi="Times New Roman" w:cs="Times New Roman"/>
          <w:b/>
          <w:i/>
          <w:color w:val="000000"/>
        </w:rPr>
      </w:pPr>
      <w:r w:rsidRPr="00FC2CB0">
        <w:rPr>
          <w:rFonts w:ascii="Times New Roman" w:eastAsia="Times New Roman" w:hAnsi="Times New Roman" w:cs="Times New Roman"/>
          <w:b/>
          <w:i/>
          <w:color w:val="000000"/>
        </w:rPr>
        <w:t>9.7. Children in armed conflicts, including physical and psychological recovery and social reintegration</w:t>
      </w:r>
    </w:p>
    <w:p w:rsidR="00B477D0" w:rsidRPr="00FC2CB0" w:rsidRDefault="00B477D0" w:rsidP="00302953">
      <w:pPr>
        <w:pStyle w:val="10"/>
        <w:jc w:val="both"/>
        <w:rPr>
          <w:rFonts w:ascii="Times New Roman" w:eastAsia="Times New Roman" w:hAnsi="Times New Roman" w:cs="Times New Roman"/>
          <w:b/>
          <w:i/>
          <w:color w:val="000000"/>
        </w:rPr>
      </w:pPr>
    </w:p>
    <w:p w:rsidR="00B477D0" w:rsidRPr="00FC2CB0" w:rsidRDefault="00B477D0" w:rsidP="00A6324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Children who became captives to the war in eastern Ukraine continue to die. Until now, the numbers of children killed in Ukraine are also significantly different, ranging from 68 dead</w:t>
      </w:r>
      <w:r w:rsidR="009E09CD">
        <w:rPr>
          <w:rFonts w:ascii="Times New Roman" w:eastAsia="Times New Roman" w:hAnsi="Times New Roman" w:cs="Times New Roman"/>
          <w:color w:val="000000"/>
          <w:vertAlign w:val="superscript"/>
        </w:rPr>
        <w:t>214</w:t>
      </w:r>
      <w:r w:rsidRPr="00FC2CB0">
        <w:rPr>
          <w:rFonts w:ascii="Times New Roman" w:eastAsia="Times New Roman" w:hAnsi="Times New Roman" w:cs="Times New Roman"/>
          <w:color w:val="000000"/>
        </w:rPr>
        <w:t xml:space="preserve"> and 186 wounded to 242 dead</w:t>
      </w:r>
      <w:r w:rsidR="009E09CD">
        <w:rPr>
          <w:rFonts w:ascii="Times New Roman" w:eastAsia="Times New Roman" w:hAnsi="Times New Roman" w:cs="Times New Roman"/>
          <w:color w:val="000000"/>
          <w:vertAlign w:val="superscript"/>
        </w:rPr>
        <w:t>215</w:t>
      </w:r>
      <w:r w:rsidRPr="00FC2CB0">
        <w:rPr>
          <w:rFonts w:ascii="Times New Roman" w:eastAsia="Times New Roman" w:hAnsi="Times New Roman" w:cs="Times New Roman"/>
          <w:color w:val="000000"/>
        </w:rPr>
        <w:t>. From April 14, 2014 to August 15, 2019, 98 boys, 49 girls died, according to the UN Human Rights Monitoring Mission. Besides, 80 children were killed during the airplane crash of the MH17 on July 17, 2014</w:t>
      </w:r>
      <w:r w:rsidR="004113C8">
        <w:rPr>
          <w:rFonts w:ascii="Times New Roman" w:eastAsia="Times New Roman" w:hAnsi="Times New Roman" w:cs="Times New Roman"/>
          <w:color w:val="000000"/>
          <w:vertAlign w:val="superscript"/>
        </w:rPr>
        <w:t>216217</w:t>
      </w:r>
      <w:r w:rsidRPr="00FC2CB0">
        <w:rPr>
          <w:rFonts w:ascii="Times New Roman" w:eastAsia="Times New Roman" w:hAnsi="Times New Roman" w:cs="Times New Roman"/>
          <w:color w:val="000000"/>
        </w:rPr>
        <w:t>. As of October 1, 2018, UNICEF also estimates that at least 140 children were killed or blown up by mines</w:t>
      </w:r>
      <w:r w:rsidR="004113C8">
        <w:rPr>
          <w:rStyle w:val="afc"/>
          <w:rFonts w:ascii="Times New Roman" w:eastAsia="Times New Roman" w:hAnsi="Times New Roman" w:cs="Times New Roman"/>
          <w:color w:val="000000"/>
        </w:rPr>
        <w:t>2</w:t>
      </w:r>
      <w:r w:rsidR="004113C8" w:rsidRPr="004113C8">
        <w:rPr>
          <w:rFonts w:ascii="Times New Roman" w:eastAsia="Times New Roman" w:hAnsi="Times New Roman" w:cs="Times New Roman"/>
          <w:color w:val="000000"/>
          <w:vertAlign w:val="superscript"/>
        </w:rPr>
        <w:t>18</w:t>
      </w:r>
      <w:r w:rsidRPr="00FC2CB0">
        <w:rPr>
          <w:rFonts w:ascii="Times New Roman" w:eastAsia="Times New Roman" w:hAnsi="Times New Roman" w:cs="Times New Roman"/>
          <w:color w:val="000000"/>
        </w:rPr>
        <w:t>.</w:t>
      </w:r>
    </w:p>
    <w:p w:rsidR="00B477D0" w:rsidRPr="00FC2CB0" w:rsidRDefault="00B477D0" w:rsidP="00A63240">
      <w:pPr>
        <w:pStyle w:val="10"/>
        <w:tabs>
          <w:tab w:val="left" w:pos="426"/>
        </w:tabs>
        <w:jc w:val="both"/>
        <w:rPr>
          <w:rFonts w:ascii="Times New Roman" w:eastAsia="Times New Roman" w:hAnsi="Times New Roman" w:cs="Times New Roman"/>
          <w:color w:val="000000"/>
        </w:rPr>
      </w:pPr>
    </w:p>
    <w:p w:rsidR="00B477D0" w:rsidRPr="00FC2CB0" w:rsidRDefault="00B477D0" w:rsidP="00A6324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lastRenderedPageBreak/>
        <w:t>In 2016, UNICEF noted that more than 580,000 children were affected by the armed conflict in Ukraine over the past two and a half years, and more than 200,000 children need psychological help</w:t>
      </w:r>
      <w:r w:rsidR="004113C8" w:rsidRPr="004113C8">
        <w:rPr>
          <w:rFonts w:ascii="Times New Roman" w:eastAsia="Times New Roman" w:hAnsi="Times New Roman" w:cs="Times New Roman"/>
          <w:color w:val="000000"/>
          <w:vertAlign w:val="superscript"/>
        </w:rPr>
        <w:t>2</w:t>
      </w:r>
      <w:r w:rsidR="004113C8">
        <w:rPr>
          <w:rFonts w:ascii="Times New Roman" w:eastAsia="Times New Roman" w:hAnsi="Times New Roman" w:cs="Times New Roman"/>
          <w:color w:val="000000"/>
          <w:vertAlign w:val="superscript"/>
        </w:rPr>
        <w:t>19</w:t>
      </w:r>
      <w:r w:rsidRPr="00FC2CB0">
        <w:rPr>
          <w:rFonts w:ascii="Times New Roman" w:eastAsia="Times New Roman" w:hAnsi="Times New Roman" w:cs="Times New Roman"/>
          <w:color w:val="000000"/>
        </w:rPr>
        <w:t>. Taking into account mentioned estimates and situation in Ukraine</w:t>
      </w:r>
      <w:r w:rsidR="004113C8" w:rsidRPr="004113C8">
        <w:rPr>
          <w:rFonts w:ascii="Times New Roman" w:eastAsia="Times New Roman" w:hAnsi="Times New Roman" w:cs="Times New Roman"/>
          <w:color w:val="000000"/>
          <w:vertAlign w:val="superscript"/>
        </w:rPr>
        <w:t>22</w:t>
      </w:r>
      <w:r w:rsidR="004113C8">
        <w:rPr>
          <w:rFonts w:ascii="Times New Roman" w:eastAsia="Times New Roman" w:hAnsi="Times New Roman" w:cs="Times New Roman"/>
          <w:color w:val="000000"/>
          <w:vertAlign w:val="superscript"/>
        </w:rPr>
        <w:t>0</w:t>
      </w:r>
      <w:r w:rsidRPr="00FC2CB0">
        <w:rPr>
          <w:rFonts w:ascii="Times New Roman" w:eastAsia="Times New Roman" w:hAnsi="Times New Roman" w:cs="Times New Roman"/>
          <w:color w:val="000000"/>
        </w:rPr>
        <w:t>, the Parliamentary Assembly of the Council of Europe adopted Resolution No. 2204 "On Protection of Children Affected by the Conflict" in 2018, which provided recommendations</w:t>
      </w:r>
      <w:r w:rsidR="004113C8" w:rsidRPr="004113C8">
        <w:rPr>
          <w:rFonts w:ascii="Times New Roman" w:eastAsia="Times New Roman" w:hAnsi="Times New Roman" w:cs="Times New Roman"/>
          <w:color w:val="000000"/>
          <w:vertAlign w:val="superscript"/>
        </w:rPr>
        <w:t>22</w:t>
      </w:r>
      <w:r w:rsidR="004113C8">
        <w:rPr>
          <w:rFonts w:ascii="Times New Roman" w:eastAsia="Times New Roman" w:hAnsi="Times New Roman" w:cs="Times New Roman"/>
          <w:color w:val="000000"/>
          <w:vertAlign w:val="superscript"/>
        </w:rPr>
        <w:t>1</w:t>
      </w:r>
      <w:r w:rsidRPr="00FC2CB0">
        <w:rPr>
          <w:rFonts w:ascii="Times New Roman" w:eastAsia="Times New Roman" w:hAnsi="Times New Roman" w:cs="Times New Roman"/>
          <w:color w:val="000000"/>
        </w:rPr>
        <w:t xml:space="preserve"> to member states of the Council of Europe. Among </w:t>
      </w:r>
      <w:r w:rsidRPr="00FC2CB0">
        <w:rPr>
          <w:rFonts w:ascii="Times New Roman" w:eastAsia="Times New Roman" w:hAnsi="Times New Roman" w:cs="Times New Roman"/>
        </w:rPr>
        <w:t xml:space="preserve">them - to </w:t>
      </w:r>
      <w:r w:rsidRPr="00FC2CB0">
        <w:rPr>
          <w:rFonts w:ascii="Times New Roman" w:hAnsi="Times New Roman" w:cs="Times New Roman"/>
          <w:shd w:val="clear" w:color="auto" w:fill="FFFFFF"/>
        </w:rPr>
        <w:t>invest in the prevention of conflicts</w:t>
      </w:r>
      <w:r w:rsidRPr="00FC2CB0">
        <w:rPr>
          <w:rFonts w:ascii="Times New Roman" w:eastAsia="Times New Roman" w:hAnsi="Times New Roman" w:cs="Times New Roman"/>
        </w:rPr>
        <w:t xml:space="preserve">, to </w:t>
      </w:r>
      <w:r w:rsidRPr="00FC2CB0">
        <w:rPr>
          <w:rFonts w:ascii="Times New Roman" w:hAnsi="Times New Roman" w:cs="Times New Roman"/>
          <w:shd w:val="clear" w:color="auto" w:fill="FFFFFF"/>
        </w:rPr>
        <w:t>reinforce child protection and support mechanisms and action at all levels</w:t>
      </w:r>
      <w:r w:rsidRPr="00FC2CB0">
        <w:rPr>
          <w:rFonts w:ascii="Times New Roman" w:eastAsia="Times New Roman" w:hAnsi="Times New Roman" w:cs="Times New Roman"/>
        </w:rPr>
        <w:t xml:space="preserve">, to </w:t>
      </w:r>
      <w:r w:rsidRPr="00FC2CB0">
        <w:rPr>
          <w:rFonts w:ascii="Times New Roman" w:hAnsi="Times New Roman" w:cs="Times New Roman"/>
          <w:shd w:val="clear" w:color="auto" w:fill="FFFFFF"/>
        </w:rPr>
        <w:t>support and rehabilitate child soldiers and other children actively involved in conflicts</w:t>
      </w:r>
      <w:r w:rsidRPr="00FC2CB0">
        <w:rPr>
          <w:rFonts w:ascii="Times New Roman" w:eastAsia="Times New Roman" w:hAnsi="Times New Roman" w:cs="Times New Roman"/>
        </w:rPr>
        <w:t>, etc.</w:t>
      </w:r>
    </w:p>
    <w:p w:rsidR="00B477D0" w:rsidRPr="00FC2CB0" w:rsidRDefault="00B477D0" w:rsidP="00A63240">
      <w:pPr>
        <w:pStyle w:val="10"/>
        <w:tabs>
          <w:tab w:val="left" w:pos="426"/>
        </w:tabs>
        <w:jc w:val="both"/>
        <w:rPr>
          <w:rFonts w:ascii="Times New Roman" w:eastAsia="Times New Roman" w:hAnsi="Times New Roman" w:cs="Times New Roman"/>
          <w:color w:val="000000"/>
        </w:rPr>
      </w:pPr>
    </w:p>
    <w:p w:rsidR="00B477D0" w:rsidRPr="00FC2CB0" w:rsidRDefault="00B477D0" w:rsidP="00A6324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The regional and central authorities have avoided the decision to evacuate children for a long time, and the destiny of each institution was solved situationally. In many cases, the decision to evacuate children away from the combat zone was delayeddespite the threat to their lives, or was taken after the start of hostilities in the close proximity to children's institutions. Thus, the employees of the Kreminna regional special secondary boarding school of І-ІІІ degree (Luhansk region) were taking orphans and abandoned children to their homes for 7-10 days. There were about 50 of such pupils. Later they were transported to the village of Sergeyevka, Bilhorod-Dnistrovskyi district of the Odessa region, and then returned in 2015</w:t>
      </w:r>
      <w:r w:rsidR="004113C8" w:rsidRPr="004113C8">
        <w:rPr>
          <w:rFonts w:ascii="Times New Roman" w:eastAsia="Times New Roman" w:hAnsi="Times New Roman" w:cs="Times New Roman"/>
          <w:color w:val="000000"/>
          <w:vertAlign w:val="superscript"/>
        </w:rPr>
        <w:t>222</w:t>
      </w:r>
      <w:r w:rsidRPr="00FC2CB0">
        <w:rPr>
          <w:rFonts w:ascii="Times New Roman" w:eastAsia="Times New Roman" w:hAnsi="Times New Roman" w:cs="Times New Roman"/>
          <w:color w:val="000000"/>
        </w:rPr>
        <w:t>.</w:t>
      </w:r>
    </w:p>
    <w:p w:rsidR="00B477D0" w:rsidRPr="00FC2CB0" w:rsidRDefault="00B477D0" w:rsidP="00A63240">
      <w:pPr>
        <w:pStyle w:val="10"/>
        <w:tabs>
          <w:tab w:val="left" w:pos="426"/>
        </w:tabs>
        <w:jc w:val="both"/>
        <w:rPr>
          <w:rFonts w:ascii="Times New Roman" w:eastAsia="Times New Roman" w:hAnsi="Times New Roman" w:cs="Times New Roman"/>
          <w:color w:val="000000"/>
        </w:rPr>
      </w:pPr>
    </w:p>
    <w:p w:rsidR="00B477D0" w:rsidRPr="00FC2CB0" w:rsidRDefault="00B477D0" w:rsidP="00A63240">
      <w:pPr>
        <w:pStyle w:val="10"/>
        <w:numPr>
          <w:ilvl w:val="0"/>
          <w:numId w:val="38"/>
        </w:numPr>
        <w:tabs>
          <w:tab w:val="left" w:pos="426"/>
        </w:tabs>
        <w:ind w:left="0" w:firstLine="0"/>
        <w:jc w:val="both"/>
        <w:rPr>
          <w:rFonts w:ascii="Times New Roman" w:eastAsia="Times New Roman" w:hAnsi="Times New Roman" w:cs="Times New Roman"/>
          <w:color w:val="000000"/>
        </w:rPr>
      </w:pPr>
      <w:r w:rsidRPr="00FC2CB0">
        <w:rPr>
          <w:rFonts w:ascii="Times New Roman" w:eastAsia="Times New Roman" w:hAnsi="Times New Roman" w:cs="Times New Roman"/>
          <w:color w:val="000000"/>
        </w:rPr>
        <w:t>At MSP there is still no algorithm for establishing constructive cooperation with FFs, FTCHs, which due to the hostilities in Donbass left Ukraine. In addition, there is no defined state body, to which they could apply for establishing official ties with their homeland and for solving the problems that exist today in each such family in Ukraine.</w:t>
      </w:r>
    </w:p>
    <w:p w:rsidR="00B477D0" w:rsidRPr="00FC2CB0" w:rsidRDefault="00B477D0" w:rsidP="00A63240">
      <w:pPr>
        <w:pStyle w:val="10"/>
        <w:tabs>
          <w:tab w:val="left" w:pos="426"/>
        </w:tabs>
        <w:jc w:val="both"/>
        <w:rPr>
          <w:rFonts w:ascii="Times New Roman" w:eastAsia="Times New Roman" w:hAnsi="Times New Roman" w:cs="Times New Roman"/>
          <w:color w:val="000000"/>
        </w:rPr>
      </w:pPr>
    </w:p>
    <w:p w:rsidR="00B477D0" w:rsidRPr="00FC2CB0" w:rsidRDefault="00B477D0" w:rsidP="00A63240">
      <w:pPr>
        <w:pStyle w:val="10"/>
        <w:numPr>
          <w:ilvl w:val="0"/>
          <w:numId w:val="38"/>
        </w:numPr>
        <w:tabs>
          <w:tab w:val="left" w:pos="426"/>
        </w:tabs>
        <w:ind w:left="0" w:firstLine="0"/>
        <w:jc w:val="both"/>
        <w:rPr>
          <w:rFonts w:ascii="Times New Roman" w:eastAsia="Times New Roman" w:hAnsi="Times New Roman" w:cs="Times New Roman"/>
        </w:rPr>
      </w:pPr>
      <w:r w:rsidRPr="00FC2CB0">
        <w:rPr>
          <w:rFonts w:ascii="Times New Roman" w:eastAsia="Times New Roman" w:hAnsi="Times New Roman" w:cs="Times New Roman"/>
          <w:color w:val="000000"/>
        </w:rPr>
        <w:t>At the legislative level, several attempts have been made to provide rehabilitation services to children affected by armed conflict</w:t>
      </w:r>
      <w:r w:rsidRPr="00FC2CB0">
        <w:rPr>
          <w:rFonts w:ascii="Times New Roman" w:eastAsia="Times New Roman" w:hAnsi="Times New Roman" w:cs="Times New Roman"/>
          <w:color w:val="000000"/>
          <w:lang w:val="uk-UA"/>
        </w:rPr>
        <w:t>.</w:t>
      </w:r>
      <w:r w:rsidRPr="00FC2CB0">
        <w:rPr>
          <w:rFonts w:ascii="Times New Roman" w:eastAsia="Times New Roman" w:hAnsi="Times New Roman" w:cs="Times New Roman"/>
          <w:color w:val="000000"/>
        </w:rPr>
        <w:t xml:space="preserve"> However, none of the</w:t>
      </w:r>
      <w:r w:rsidRPr="00FC2CB0">
        <w:rPr>
          <w:rFonts w:ascii="Times New Roman" w:hAnsi="Times New Roman" w:cs="Times New Roman"/>
          <w:color w:val="000000"/>
        </w:rPr>
        <w:t xml:space="preserve"> solutions currently effectively satisfies the needs of affected children</w:t>
      </w:r>
      <w:r w:rsidRPr="00FC2CB0">
        <w:rPr>
          <w:rFonts w:ascii="Times New Roman" w:hAnsi="Times New Roman" w:cs="Times New Roman"/>
          <w:color w:val="000000"/>
          <w:lang w:val="uk-UA"/>
        </w:rPr>
        <w:t xml:space="preserve">, </w:t>
      </w:r>
      <w:r w:rsidRPr="00FC2CB0">
        <w:rPr>
          <w:rFonts w:ascii="Times New Roman" w:eastAsia="Times New Roman" w:hAnsi="Times New Roman" w:cs="Times New Roman"/>
          <w:color w:val="000000"/>
        </w:rPr>
        <w:t xml:space="preserve">there is no systematic effort to protect children of this category. </w:t>
      </w:r>
      <w:r w:rsidRPr="00FC2CB0">
        <w:rPr>
          <w:rFonts w:ascii="Times New Roman" w:hAnsi="Times New Roman" w:cs="Times New Roman"/>
          <w:color w:val="000000"/>
          <w:lang w:val="uk-UA"/>
        </w:rPr>
        <w:t>С</w:t>
      </w:r>
      <w:r w:rsidRPr="00FC2CB0">
        <w:rPr>
          <w:rFonts w:ascii="Times New Roman" w:hAnsi="Times New Roman" w:cs="Times New Roman"/>
          <w:color w:val="000000"/>
        </w:rPr>
        <w:t>hildrenwho arefamily members of veterans; of  participants of hostilities, of active servicemen, of persons with disabilities due to war - were left unaddressed</w:t>
      </w:r>
      <w:r w:rsidR="004113C8">
        <w:rPr>
          <w:rStyle w:val="afc"/>
          <w:rFonts w:ascii="Times New Roman" w:hAnsi="Times New Roman" w:cs="Times New Roman"/>
        </w:rPr>
        <w:t>223</w:t>
      </w:r>
      <w:r w:rsidRPr="00FC2CB0">
        <w:rPr>
          <w:rFonts w:ascii="Times New Roman" w:hAnsi="Times New Roman" w:cs="Times New Roman"/>
        </w:rPr>
        <w:t>.</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 xml:space="preserve">After the beginning of the armed conflict,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A63240">
        <w:rPr>
          <w:rFonts w:ascii="Times New Roman" w:hAnsi="Times New Roman" w:cs="Times New Roman"/>
          <w:color w:val="000000"/>
        </w:rPr>
        <w:t>"On Rehabilitation of Persons with Disabilities in Ukraine"</w:t>
      </w:r>
      <w:r w:rsidR="004113C8">
        <w:rPr>
          <w:rStyle w:val="afc"/>
          <w:rFonts w:ascii="Times New Roman" w:hAnsi="Times New Roman" w:cs="Times New Roman"/>
          <w:color w:val="000000"/>
        </w:rPr>
        <w:t>2</w:t>
      </w:r>
      <w:r w:rsidR="004113C8" w:rsidRPr="004113C8">
        <w:rPr>
          <w:rFonts w:ascii="Times New Roman" w:hAnsi="Times New Roman" w:cs="Times New Roman"/>
          <w:color w:val="000000"/>
          <w:vertAlign w:val="superscript"/>
        </w:rPr>
        <w:t>24</w:t>
      </w:r>
      <w:r w:rsidRPr="00A63240">
        <w:rPr>
          <w:rFonts w:ascii="Times New Roman" w:hAnsi="Times New Roman" w:cs="Times New Roman"/>
          <w:color w:val="000000"/>
        </w:rPr>
        <w:t xml:space="preserve"> amended and formally extended the services for obtaining technical and other means of rehabilitation for persons affected by an armed conflict, whose disability has not been established. However, the data collection on the number of people who have been affected by injury, contusions or handicaps is still not centralized, which does not allow to effectively planning rehabilitation policies</w:t>
      </w:r>
      <w:r w:rsidR="004113C8">
        <w:rPr>
          <w:rStyle w:val="afc"/>
          <w:rFonts w:ascii="Times New Roman" w:hAnsi="Times New Roman" w:cs="Times New Roman"/>
          <w:color w:val="000000"/>
        </w:rPr>
        <w:t>2</w:t>
      </w:r>
      <w:r w:rsidR="004113C8" w:rsidRPr="004113C8">
        <w:rPr>
          <w:rFonts w:ascii="Times New Roman" w:hAnsi="Times New Roman" w:cs="Times New Roman"/>
          <w:color w:val="000000"/>
          <w:vertAlign w:val="superscript"/>
        </w:rPr>
        <w:t>25</w:t>
      </w:r>
      <w:r w:rsidRPr="00A63240">
        <w:rPr>
          <w:rFonts w:ascii="Times New Roman" w:hAnsi="Times New Roman" w:cs="Times New Roman"/>
          <w:color w:val="000000"/>
        </w:rPr>
        <w:t>.</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The assessment of the need for physical rehabilitation and medicine services was carried out indirectly, not all regions in Ukraine had data on the number of people who were recommended to receive rehabilitation services</w:t>
      </w:r>
      <w:r w:rsidR="004113C8" w:rsidRPr="004113C8">
        <w:rPr>
          <w:rFonts w:ascii="Times New Roman" w:hAnsi="Times New Roman" w:cs="Times New Roman"/>
          <w:color w:val="000000"/>
          <w:vertAlign w:val="superscript"/>
        </w:rPr>
        <w:t>226</w:t>
      </w:r>
      <w:r w:rsidRPr="00A63240">
        <w:rPr>
          <w:rFonts w:ascii="Times New Roman" w:hAnsi="Times New Roman" w:cs="Times New Roman"/>
          <w:color w:val="000000"/>
        </w:rPr>
        <w:t xml:space="preserve">. </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It is positive that in 2016 the Law №2402 stipulated that the central executive authorities should create conditions for medical, psychological, pedagogical rehabilitation and social reintegration of children affected by the hostilities and armed conflicts. The law envisages the status of a child affected because of hostilities and armed conflicts. On April 5, 2017, the Government adopted Resolution No. 268 "On Approval of the Procedure for Granting the Status of a Child Affected as a Result of Military and Armed Conflict", but with significant disadvantages, so only 9 children</w:t>
      </w:r>
      <w:r w:rsidR="004113C8" w:rsidRPr="004113C8">
        <w:rPr>
          <w:rFonts w:ascii="Times New Roman" w:hAnsi="Times New Roman" w:cs="Times New Roman"/>
          <w:color w:val="000000"/>
          <w:vertAlign w:val="superscript"/>
        </w:rPr>
        <w:t>227</w:t>
      </w:r>
      <w:r w:rsidRPr="00A63240">
        <w:rPr>
          <w:rFonts w:ascii="Times New Roman" w:hAnsi="Times New Roman" w:cs="Times New Roman"/>
          <w:color w:val="000000"/>
        </w:rPr>
        <w:t xml:space="preserve"> received the status during the year .</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Only after the introduction of the amendments to this regulation in April 2018, which simplified the procedure, the process became systematic, and by October 2019, 33 thousand 175 children received mentioned status</w:t>
      </w:r>
      <w:r w:rsidR="004113C8">
        <w:rPr>
          <w:rStyle w:val="afc"/>
          <w:rFonts w:ascii="Times New Roman" w:hAnsi="Times New Roman" w:cs="Times New Roman"/>
          <w:color w:val="000000"/>
        </w:rPr>
        <w:t>2</w:t>
      </w:r>
      <w:r w:rsidR="004113C8" w:rsidRPr="004113C8">
        <w:rPr>
          <w:rFonts w:ascii="Times New Roman" w:hAnsi="Times New Roman" w:cs="Times New Roman"/>
          <w:color w:val="000000"/>
          <w:vertAlign w:val="superscript"/>
        </w:rPr>
        <w:t>28</w:t>
      </w:r>
      <w:r w:rsidRPr="00A63240">
        <w:rPr>
          <w:rFonts w:ascii="Times New Roman" w:hAnsi="Times New Roman" w:cs="Times New Roman"/>
          <w:color w:val="000000"/>
        </w:rPr>
        <w:t xml:space="preserve">. However, children who have received the specified status </w:t>
      </w:r>
      <w:r w:rsidRPr="00A63240">
        <w:rPr>
          <w:rFonts w:ascii="Times New Roman" w:hAnsi="Times New Roman" w:cs="Times New Roman"/>
          <w:color w:val="000000"/>
        </w:rPr>
        <w:lastRenderedPageBreak/>
        <w:t>cannot yet receive certain services because of lack of relevant legislation and allocations for the respective services.</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 xml:space="preserve">Children who become disabled as a result of injuries, contusions or handicaps may also receive legal guarantees under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A63240">
        <w:rPr>
          <w:rFonts w:ascii="Times New Roman" w:hAnsi="Times New Roman" w:cs="Times New Roman"/>
          <w:color w:val="000000"/>
        </w:rPr>
        <w:t>"On the Status of War Veterans, Guarantees of Their Social Protection"</w:t>
      </w:r>
      <w:r w:rsidR="004113C8">
        <w:rPr>
          <w:rStyle w:val="afc"/>
          <w:rFonts w:ascii="Times New Roman" w:hAnsi="Times New Roman" w:cs="Times New Roman"/>
          <w:color w:val="000000"/>
        </w:rPr>
        <w:t>2</w:t>
      </w:r>
      <w:r w:rsidR="004113C8" w:rsidRPr="004113C8">
        <w:rPr>
          <w:rFonts w:ascii="Times New Roman" w:hAnsi="Times New Roman" w:cs="Times New Roman"/>
          <w:color w:val="000000"/>
          <w:vertAlign w:val="superscript"/>
        </w:rPr>
        <w:t>29</w:t>
      </w:r>
      <w:r w:rsidRPr="00A63240">
        <w:rPr>
          <w:rFonts w:ascii="Times New Roman" w:hAnsi="Times New Roman" w:cs="Times New Roman"/>
          <w:color w:val="000000"/>
        </w:rPr>
        <w:t>.</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In May 2018, the status of persons, including children under the age of 18, who became disabled as a result of injuries or handicaps caused by military weapons was regulated</w:t>
      </w:r>
      <w:r w:rsidRPr="00FC2CB0">
        <w:rPr>
          <w:rStyle w:val="afc"/>
          <w:rFonts w:ascii="Times New Roman" w:hAnsi="Times New Roman" w:cs="Times New Roman"/>
          <w:color w:val="000000"/>
        </w:rPr>
        <w:endnoteReference w:id="2"/>
      </w:r>
      <w:r w:rsidRPr="00A63240">
        <w:rPr>
          <w:rFonts w:ascii="Times New Roman" w:hAnsi="Times New Roman" w:cs="Times New Roman"/>
          <w:color w:val="000000"/>
        </w:rPr>
        <w:t>. However, proving the disability may be complicated by the need to provide an extract about the opening of criminal proceedings regarding the fact of injuries or other health impairments from ammunition. Moreover, children who were injured on the NGCA after December 1, 2014 will not be eligible for this status.</w:t>
      </w:r>
    </w:p>
    <w:p w:rsidR="00B477D0" w:rsidRPr="00FC2CB0" w:rsidRDefault="00B477D0" w:rsidP="00A63240">
      <w:pPr>
        <w:tabs>
          <w:tab w:val="left" w:pos="426"/>
        </w:tabs>
        <w:jc w:val="both"/>
        <w:rPr>
          <w:rFonts w:ascii="Times New Roman" w:hAnsi="Times New Roman" w:cs="Times New Roman"/>
          <w:color w:val="000000"/>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rPr>
      </w:pPr>
      <w:r w:rsidRPr="00A63240">
        <w:rPr>
          <w:rFonts w:ascii="Times New Roman" w:hAnsi="Times New Roman" w:cs="Times New Roman"/>
          <w:color w:val="000000"/>
        </w:rPr>
        <w:t>In addition, this status will not extend to children whose disability is caused by diseases not directly related to damage from ammunition. For example: apartment in the block of flats in  Debaltsevo (Donetsk region) was hit by a missile. As a result, the father died, the mother was seriously injured, the child remained intact. After some time due to the stress, the child acquired complex health disorders that led to severe disability</w:t>
      </w:r>
      <w:r w:rsidR="004113C8">
        <w:rPr>
          <w:rStyle w:val="afc"/>
          <w:rFonts w:ascii="Times New Roman" w:hAnsi="Times New Roman" w:cs="Times New Roman"/>
          <w:color w:val="000000"/>
        </w:rPr>
        <w:t>2</w:t>
      </w:r>
      <w:r w:rsidRPr="00A63240">
        <w:rPr>
          <w:rFonts w:ascii="Times New Roman" w:hAnsi="Times New Roman" w:cs="Times New Roman"/>
          <w:color w:val="000000"/>
        </w:rPr>
        <w:t>. This example demonstrates that children whose diseases are acquired because of a conflict cannot claim the guarantees provided by the last law.</w:t>
      </w:r>
    </w:p>
    <w:p w:rsidR="00B477D0" w:rsidRPr="00FC2CB0" w:rsidRDefault="00B477D0" w:rsidP="00A63240">
      <w:pPr>
        <w:tabs>
          <w:tab w:val="left" w:pos="426"/>
        </w:tabs>
        <w:jc w:val="both"/>
        <w:rPr>
          <w:rFonts w:ascii="Times New Roman" w:hAnsi="Times New Roman" w:cs="Times New Roman"/>
          <w:color w:val="000000"/>
          <w:lang w:eastAsia="en-US"/>
        </w:rPr>
      </w:pPr>
    </w:p>
    <w:p w:rsidR="00B477D0" w:rsidRPr="00A63240" w:rsidRDefault="00B477D0" w:rsidP="00A63240">
      <w:pPr>
        <w:pStyle w:val="af"/>
        <w:numPr>
          <w:ilvl w:val="0"/>
          <w:numId w:val="38"/>
        </w:numPr>
        <w:tabs>
          <w:tab w:val="left" w:pos="426"/>
        </w:tabs>
        <w:ind w:left="0" w:firstLine="0"/>
        <w:jc w:val="both"/>
        <w:rPr>
          <w:rFonts w:ascii="Times New Roman" w:hAnsi="Times New Roman" w:cs="Times New Roman"/>
          <w:color w:val="000000"/>
          <w:lang w:eastAsia="en-US"/>
        </w:rPr>
      </w:pPr>
      <w:r w:rsidRPr="00A63240">
        <w:rPr>
          <w:rFonts w:ascii="Times New Roman" w:hAnsi="Times New Roman" w:cs="Times New Roman"/>
          <w:color w:val="000000"/>
          <w:lang w:eastAsia="en-US"/>
        </w:rPr>
        <w:t>So far, Ukraine has not conducted clinical studies on understanding the impact of the conflict on the psychological state of affected children in the future.</w:t>
      </w:r>
      <w:r>
        <w:rPr>
          <w:rFonts w:ascii="Times New Roman" w:hAnsi="Times New Roman" w:cs="Times New Roman"/>
          <w:color w:val="000000"/>
          <w:lang w:eastAsia="en-US"/>
        </w:rPr>
        <w:t xml:space="preserve"> </w:t>
      </w:r>
      <w:r w:rsidRPr="00A63240">
        <w:rPr>
          <w:rFonts w:ascii="Times New Roman" w:hAnsi="Times New Roman" w:cs="Times New Roman"/>
          <w:color w:val="000000"/>
          <w:lang w:eastAsia="en-US"/>
        </w:rPr>
        <w:t>The existing system of an individual rehabilitation plan (IRP) for mine/ERW victims needs support from the point of view of depth and breadth of assistance, as well as long-term interaction with each patient.</w:t>
      </w:r>
    </w:p>
    <w:p w:rsidR="00B477D0" w:rsidRPr="00FC2CB0" w:rsidRDefault="00B477D0" w:rsidP="00A63240">
      <w:pPr>
        <w:pStyle w:val="10"/>
        <w:tabs>
          <w:tab w:val="left" w:pos="426"/>
        </w:tabs>
        <w:jc w:val="both"/>
        <w:rPr>
          <w:rFonts w:ascii="Times New Roman" w:hAnsi="Times New Roman" w:cs="Times New Roman"/>
          <w:color w:val="000000"/>
          <w:lang w:eastAsia="en-US"/>
        </w:rPr>
      </w:pPr>
    </w:p>
    <w:p w:rsidR="00B477D0" w:rsidRPr="00FC2CB0" w:rsidRDefault="00B477D0" w:rsidP="00A63240">
      <w:pPr>
        <w:pStyle w:val="10"/>
        <w:numPr>
          <w:ilvl w:val="0"/>
          <w:numId w:val="38"/>
        </w:numPr>
        <w:tabs>
          <w:tab w:val="left" w:pos="426"/>
        </w:tabs>
        <w:ind w:left="0" w:firstLine="0"/>
        <w:jc w:val="both"/>
        <w:rPr>
          <w:rFonts w:ascii="Times New Roman" w:hAnsi="Times New Roman" w:cs="Times New Roman"/>
          <w:color w:val="000000"/>
          <w:lang w:eastAsia="en-US"/>
        </w:rPr>
      </w:pPr>
      <w:r w:rsidRPr="00FC2CB0">
        <w:rPr>
          <w:rFonts w:ascii="Times New Roman" w:hAnsi="Times New Roman" w:cs="Times New Roman"/>
          <w:color w:val="000000"/>
          <w:lang w:eastAsia="en-US"/>
        </w:rPr>
        <w:t>Provision of prostheses and other auxiliary devices for children affected by mines/ERW is also limited. Due to lack of funding and expertise the victims receive aesthetic rather than more expensive functional dentures. Without accurate data on the needs of children with disabilities, it is unlikely that providing such support guarantees the required attention and funding from the state authorities</w:t>
      </w:r>
      <w:r w:rsidR="004113C8">
        <w:rPr>
          <w:rFonts w:ascii="Times New Roman" w:hAnsi="Times New Roman" w:cs="Times New Roman"/>
          <w:color w:val="000000"/>
          <w:vertAlign w:val="superscript"/>
          <w:lang w:eastAsia="en-US"/>
        </w:rPr>
        <w:t>232</w:t>
      </w:r>
      <w:r w:rsidRPr="00FC2CB0">
        <w:rPr>
          <w:rFonts w:ascii="Times New Roman" w:hAnsi="Times New Roman" w:cs="Times New Roman"/>
          <w:color w:val="000000"/>
          <w:lang w:eastAsia="en-US"/>
        </w:rPr>
        <w:t>.</w:t>
      </w:r>
    </w:p>
    <w:p w:rsidR="00B477D0" w:rsidRPr="00FC2CB0" w:rsidRDefault="00B477D0" w:rsidP="00B85EFA">
      <w:pPr>
        <w:pStyle w:val="10"/>
        <w:jc w:val="both"/>
        <w:rPr>
          <w:rFonts w:ascii="Times New Roman" w:eastAsia="Times" w:hAnsi="Times New Roman" w:cs="Times New Roman"/>
          <w:color w:val="000000"/>
        </w:rPr>
      </w:pPr>
    </w:p>
    <w:p w:rsidR="00B477D0" w:rsidRPr="00FC2CB0" w:rsidRDefault="00B477D0" w:rsidP="0002423F">
      <w:pPr>
        <w:pStyle w:val="10"/>
        <w:jc w:val="both"/>
        <w:rPr>
          <w:rFonts w:ascii="Times New Roman" w:eastAsia="Times New Roman" w:hAnsi="Times New Roman" w:cs="Times New Roman"/>
          <w:b/>
          <w:color w:val="000000"/>
        </w:rPr>
      </w:pPr>
      <w:r w:rsidRPr="00FC2CB0">
        <w:rPr>
          <w:rFonts w:ascii="Times New Roman" w:eastAsia="Times New Roman" w:hAnsi="Times New Roman" w:cs="Times New Roman"/>
          <w:b/>
          <w:color w:val="000000"/>
        </w:rPr>
        <w:t>Recommendations</w:t>
      </w:r>
    </w:p>
    <w:p w:rsidR="00B477D0" w:rsidRPr="00FC2CB0" w:rsidRDefault="00B477D0" w:rsidP="0002423F">
      <w:pPr>
        <w:pStyle w:val="10"/>
        <w:jc w:val="both"/>
        <w:rPr>
          <w:rFonts w:ascii="Times New Roman" w:eastAsia="Times New Roman" w:hAnsi="Times New Roman" w:cs="Times New Roman"/>
          <w:color w:val="000000"/>
        </w:rPr>
      </w:pPr>
    </w:p>
    <w:p w:rsidR="00B477D0" w:rsidRPr="00FC2CB0" w:rsidRDefault="00B477D0" w:rsidP="00121BDB">
      <w:pPr>
        <w:pStyle w:val="10"/>
        <w:numPr>
          <w:ilvl w:val="0"/>
          <w:numId w:val="7"/>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t>Systematize legislation and approaches for the protection of children affected by armed conflict, in particular by formally declaring (adopting) a state policy for all children affected by the conflict.</w:t>
      </w:r>
    </w:p>
    <w:p w:rsidR="00B477D0" w:rsidRPr="00FC2CB0" w:rsidRDefault="00B477D0" w:rsidP="00121BDB">
      <w:pPr>
        <w:pStyle w:val="10"/>
        <w:numPr>
          <w:ilvl w:val="0"/>
          <w:numId w:val="7"/>
        </w:numPr>
        <w:pBdr>
          <w:top w:val="nil"/>
          <w:left w:val="nil"/>
          <w:bottom w:val="nil"/>
          <w:right w:val="nil"/>
          <w:between w:val="nil"/>
        </w:pBdr>
        <w:shd w:val="clear" w:color="auto" w:fill="FFFFFF"/>
        <w:jc w:val="both"/>
        <w:rPr>
          <w:rFonts w:ascii="Times New Roman" w:hAnsi="Times New Roman" w:cs="Times New Roman"/>
          <w:color w:val="000000"/>
        </w:rPr>
      </w:pPr>
      <w:r w:rsidRPr="00FC2CB0">
        <w:rPr>
          <w:rFonts w:ascii="Times New Roman" w:hAnsi="Times New Roman" w:cs="Times New Roman"/>
          <w:color w:val="000000"/>
        </w:rPr>
        <w:t>Introduce, at the level of state statistical reporting, the collection of information on the number of killed children and children who, as a result of armed conflict, were injured, contused, received disability, including the definition of their needs in accordance with the trauma.</w:t>
      </w:r>
    </w:p>
    <w:p w:rsidR="00B477D0" w:rsidRPr="00FC2CB0" w:rsidRDefault="00B477D0" w:rsidP="00121BDB">
      <w:pPr>
        <w:pStyle w:val="10"/>
        <w:numPr>
          <w:ilvl w:val="0"/>
          <w:numId w:val="7"/>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Ensure the development and implementation of programs for rehabilitation and psychosocial support for children who have suffered as a result of hostilities and armed conflicts, including for children who participated in the activities of armed groups. Ensure continuous counseling and psychological support for children affected by mines / </w:t>
      </w:r>
      <w:r w:rsidR="002C2258">
        <w:rPr>
          <w:rFonts w:ascii="Times New Roman" w:hAnsi="Times New Roman" w:cs="Times New Roman"/>
          <w:color w:val="000000"/>
        </w:rPr>
        <w:t xml:space="preserve">ERW </w:t>
      </w:r>
      <w:r w:rsidRPr="00FC2CB0">
        <w:rPr>
          <w:rFonts w:ascii="Times New Roman" w:hAnsi="Times New Roman" w:cs="Times New Roman"/>
          <w:color w:val="000000"/>
        </w:rPr>
        <w:t>based on regularly monitored needs.</w:t>
      </w:r>
    </w:p>
    <w:p w:rsidR="00B477D0" w:rsidRPr="00FC2CB0" w:rsidRDefault="00B477D0" w:rsidP="00121BDB">
      <w:pPr>
        <w:pStyle w:val="10"/>
        <w:numPr>
          <w:ilvl w:val="0"/>
          <w:numId w:val="7"/>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To amend the </w:t>
      </w:r>
      <w:r w:rsidR="008F0FF2">
        <w:rPr>
          <w:rFonts w:ascii="Times New Roman" w:eastAsia="Times New Roman" w:hAnsi="Times New Roman" w:cs="Times New Roman"/>
          <w:color w:val="000000"/>
        </w:rPr>
        <w:t>LoU</w:t>
      </w:r>
      <w:r w:rsidR="008F0FF2" w:rsidRPr="00FC2CB0">
        <w:rPr>
          <w:rFonts w:ascii="Times New Roman" w:eastAsia="Times New Roman" w:hAnsi="Times New Roman" w:cs="Times New Roman"/>
          <w:color w:val="000000"/>
        </w:rPr>
        <w:t xml:space="preserve"> </w:t>
      </w:r>
      <w:r w:rsidRPr="00FC2CB0">
        <w:rPr>
          <w:rFonts w:ascii="Times New Roman" w:hAnsi="Times New Roman" w:cs="Times New Roman"/>
          <w:color w:val="000000"/>
        </w:rPr>
        <w:t>"On the Status of War Veterans, Guarantees of  Their Social Protection"</w:t>
      </w:r>
      <w:r w:rsidR="004113C8">
        <w:rPr>
          <w:rFonts w:ascii="Times New Roman" w:hAnsi="Times New Roman" w:cs="Times New Roman"/>
          <w:color w:val="000000"/>
          <w:vertAlign w:val="superscript"/>
        </w:rPr>
        <w:t>233</w:t>
      </w:r>
      <w:r w:rsidRPr="00FC2CB0">
        <w:rPr>
          <w:rFonts w:ascii="Times New Roman" w:hAnsi="Times New Roman" w:cs="Times New Roman"/>
          <w:color w:val="000000"/>
        </w:rPr>
        <w:t xml:space="preserve">, which extend the status of persons with disabilities as a result of the war on individuals (children in particular) living in the territory of the occupied regions of Donetsk and Lugansk oblasts and wounded, contused or injured after December 1, 2014, as well as on civilians (children in particular) that have suffered health disorders as a result of diseases </w:t>
      </w:r>
      <w:r w:rsidRPr="00FC2CB0">
        <w:rPr>
          <w:rFonts w:ascii="Times New Roman" w:hAnsi="Times New Roman" w:cs="Times New Roman"/>
          <w:color w:val="000000"/>
        </w:rPr>
        <w:lastRenderedPageBreak/>
        <w:t>caused by military actions or their consequences on the territory of ATO and United Forces Operation.</w:t>
      </w:r>
    </w:p>
    <w:p w:rsidR="00B477D0" w:rsidRPr="00FC2CB0" w:rsidRDefault="00B477D0" w:rsidP="00121BDB">
      <w:pPr>
        <w:pStyle w:val="10"/>
        <w:numPr>
          <w:ilvl w:val="0"/>
          <w:numId w:val="7"/>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 xml:space="preserve">Conduct an assessment of the medical facilities of all levels in the Donetsk and Luhansk oblasts regarding the material and technical potential to support mine victims/ persons suffered from </w:t>
      </w:r>
      <w:r w:rsidR="002C2258">
        <w:rPr>
          <w:rFonts w:ascii="Times New Roman" w:hAnsi="Times New Roman" w:cs="Times New Roman"/>
          <w:color w:val="000000"/>
        </w:rPr>
        <w:t>ERW</w:t>
      </w:r>
      <w:r w:rsidRPr="00FC2CB0">
        <w:rPr>
          <w:rFonts w:ascii="Times New Roman" w:hAnsi="Times New Roman" w:cs="Times New Roman"/>
          <w:color w:val="000000"/>
        </w:rPr>
        <w:t xml:space="preserve"> and the population affected by the conflict. </w:t>
      </w:r>
    </w:p>
    <w:p w:rsidR="00292184" w:rsidRPr="00FC2CB0" w:rsidRDefault="00B477D0" w:rsidP="00121BDB">
      <w:pPr>
        <w:pStyle w:val="10"/>
        <w:numPr>
          <w:ilvl w:val="0"/>
          <w:numId w:val="7"/>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Conduct a clinical assessment of the psychological impact of armed conflict on different groups of the population</w:t>
      </w:r>
      <w:r w:rsidR="004113C8">
        <w:rPr>
          <w:rFonts w:ascii="Times New Roman" w:hAnsi="Times New Roman" w:cs="Times New Roman"/>
          <w:color w:val="000000"/>
          <w:vertAlign w:val="superscript"/>
        </w:rPr>
        <w:t>234</w:t>
      </w:r>
      <w:r w:rsidRPr="00FC2CB0">
        <w:rPr>
          <w:rFonts w:ascii="Times New Roman" w:hAnsi="Times New Roman" w:cs="Times New Roman"/>
          <w:color w:val="000000"/>
        </w:rPr>
        <w:t xml:space="preserve">, which will be the basis of the state strategy for providing psychological assistance and psychosocial adaptation to mine victims/ persons suffered from </w:t>
      </w:r>
      <w:r w:rsidR="002C2258">
        <w:rPr>
          <w:rFonts w:ascii="Times New Roman" w:hAnsi="Times New Roman" w:cs="Times New Roman"/>
          <w:color w:val="000000"/>
        </w:rPr>
        <w:t>ERW</w:t>
      </w:r>
      <w:r w:rsidRPr="00FC2CB0">
        <w:rPr>
          <w:rFonts w:ascii="Times New Roman" w:hAnsi="Times New Roman" w:cs="Times New Roman"/>
          <w:color w:val="000000"/>
        </w:rPr>
        <w:t xml:space="preserve">. To conduct a study on the socio-economic impact of the incident on children affected by mines/ </w:t>
      </w:r>
      <w:r w:rsidR="002C2258">
        <w:rPr>
          <w:rFonts w:ascii="Times New Roman" w:hAnsi="Times New Roman" w:cs="Times New Roman"/>
          <w:color w:val="000000"/>
        </w:rPr>
        <w:t>ERW</w:t>
      </w:r>
      <w:r w:rsidR="004113C8">
        <w:rPr>
          <w:rFonts w:ascii="Times New Roman" w:hAnsi="Times New Roman" w:cs="Times New Roman"/>
          <w:color w:val="000000"/>
          <w:vertAlign w:val="superscript"/>
        </w:rPr>
        <w:t>235</w:t>
      </w:r>
      <w:r w:rsidRPr="00FC2CB0">
        <w:rPr>
          <w:rFonts w:ascii="Times New Roman" w:hAnsi="Times New Roman" w:cs="Times New Roman"/>
          <w:color w:val="000000"/>
        </w:rPr>
        <w:t>.</w:t>
      </w:r>
    </w:p>
    <w:p w:rsidR="00292184" w:rsidRPr="00FC2CB0" w:rsidRDefault="00C8524B" w:rsidP="00121BDB">
      <w:pPr>
        <w:pStyle w:val="10"/>
        <w:numPr>
          <w:ilvl w:val="0"/>
          <w:numId w:val="7"/>
        </w:numPr>
        <w:pBdr>
          <w:top w:val="nil"/>
          <w:left w:val="nil"/>
          <w:bottom w:val="nil"/>
          <w:right w:val="nil"/>
          <w:between w:val="nil"/>
        </w:pBdr>
        <w:jc w:val="both"/>
        <w:rPr>
          <w:rFonts w:ascii="Times New Roman" w:hAnsi="Times New Roman" w:cs="Times New Roman"/>
          <w:color w:val="000000"/>
        </w:rPr>
      </w:pPr>
      <w:r w:rsidRPr="00FC2CB0">
        <w:rPr>
          <w:rFonts w:ascii="Times New Roman" w:hAnsi="Times New Roman" w:cs="Times New Roman"/>
          <w:color w:val="000000"/>
        </w:rPr>
        <w:t>In a longer term, to improve the system of provision and maintenance of prostheses, as well as the introduction of a wider range of technologies (for auxiliary devices inclusive), based on international experience.</w:t>
      </w:r>
    </w:p>
    <w:p w:rsidR="00292184" w:rsidRPr="00FC2CB0" w:rsidRDefault="00292184" w:rsidP="00292184">
      <w:pPr>
        <w:pStyle w:val="10"/>
        <w:rPr>
          <w:rFonts w:ascii="Times New Roman" w:hAnsi="Times New Roman" w:cs="Times New Roman"/>
        </w:rPr>
      </w:pPr>
      <w:bookmarkStart w:id="1" w:name="_gjdgxs" w:colFirst="0" w:colLast="0"/>
      <w:bookmarkEnd w:id="1"/>
    </w:p>
    <w:p w:rsidR="00292184" w:rsidRPr="009B668F" w:rsidRDefault="00292184" w:rsidP="0002423F">
      <w:pPr>
        <w:pStyle w:val="10"/>
        <w:jc w:val="both"/>
        <w:rPr>
          <w:rFonts w:ascii="Times New Roman" w:eastAsia="Times New Roman" w:hAnsi="Times New Roman" w:cs="Times New Roman"/>
          <w:color w:val="000000"/>
          <w:lang w:val="uk-UA"/>
        </w:rPr>
      </w:pPr>
    </w:p>
    <w:sectPr w:rsidR="00292184" w:rsidRPr="009B668F" w:rsidSect="0015487A">
      <w:headerReference w:type="default" r:id="rId9"/>
      <w:footerReference w:type="default" r:id="rId10"/>
      <w:endnotePr>
        <w:numFmt w:val="decimal"/>
      </w:endnotePr>
      <w:pgSz w:w="11900" w:h="16840"/>
      <w:pgMar w:top="1152" w:right="850" w:bottom="1152" w:left="1440" w:header="187" w:footer="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7FCE63" w15:done="0"/>
  <w15:commentEx w15:paraId="691D844E" w15:done="0"/>
  <w15:commentEx w15:paraId="2C698419" w15:done="0"/>
  <w15:commentEx w15:paraId="231D8492" w15:done="0"/>
  <w15:commentEx w15:paraId="3E739A7F" w15:done="0"/>
  <w15:commentEx w15:paraId="73FAE295" w15:done="0"/>
  <w15:commentEx w15:paraId="7AD37645" w15:done="0"/>
  <w15:commentEx w15:paraId="1D6D36EB" w15:done="0"/>
  <w15:commentEx w15:paraId="01E0A6F9" w15:done="0"/>
  <w15:commentEx w15:paraId="22724A84" w15:done="0"/>
  <w15:commentEx w15:paraId="6F2A785A" w15:done="0"/>
  <w15:commentEx w15:paraId="4B58017E" w15:done="0"/>
  <w15:commentEx w15:paraId="0A3E0EBA" w15:done="0"/>
  <w15:commentEx w15:paraId="09C7A1C8" w15:done="0"/>
  <w15:commentEx w15:paraId="4A962F93" w15:done="0"/>
  <w15:commentEx w15:paraId="7EAC03E6" w15:done="0"/>
  <w15:commentEx w15:paraId="281E852B" w15:done="0"/>
  <w15:commentEx w15:paraId="35E78AC7" w15:done="0"/>
  <w15:commentEx w15:paraId="0EC3CB1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58F" w:rsidRDefault="0061758F">
      <w:r>
        <w:separator/>
      </w:r>
    </w:p>
  </w:endnote>
  <w:endnote w:type="continuationSeparator" w:id="1">
    <w:p w:rsidR="0061758F" w:rsidRDefault="0061758F">
      <w:r>
        <w:continuationSeparator/>
      </w:r>
    </w:p>
  </w:endnote>
  <w:endnote w:id="2">
    <w:p w:rsidR="00D31BBE" w:rsidRPr="00F17DFE" w:rsidRDefault="00D31BBE" w:rsidP="008F0FF2">
      <w:pPr>
        <w:pStyle w:val="afa"/>
        <w:spacing w:after="120"/>
        <w:jc w:val="both"/>
        <w:rPr>
          <w:rFonts w:ascii="Times New Roman" w:hAnsi="Times New Roman" w:cs="Times New Roman"/>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Lucida Grande CY">
    <w:altName w:val="Segoe UI"/>
    <w:charset w:val="00"/>
    <w:family w:val="swiss"/>
    <w:pitch w:val="variable"/>
    <w:sig w:usb0="E1000AEF"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BE" w:rsidRDefault="00D31BBE">
    <w:pPr>
      <w:pStyle w:val="10"/>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58F" w:rsidRDefault="0061758F">
      <w:r>
        <w:separator/>
      </w:r>
    </w:p>
  </w:footnote>
  <w:footnote w:type="continuationSeparator" w:id="1">
    <w:p w:rsidR="0061758F" w:rsidRDefault="00617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BE" w:rsidRPr="000A3B0B" w:rsidRDefault="00D31BBE" w:rsidP="000A3B0B">
    <w:pPr>
      <w:pStyle w:val="10"/>
      <w:jc w:val="center"/>
      <w:rPr>
        <w:i/>
        <w:color w:val="FF0000"/>
        <w:sz w:val="40"/>
        <w:szCs w:val="40"/>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5B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F66847"/>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195AD1"/>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924B49"/>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F877DD"/>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2A133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84B373C"/>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0700F75"/>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FC7044"/>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DB36BA"/>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5F71FCB"/>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3F661D"/>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04484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3A63DF"/>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30B30AF"/>
    <w:multiLevelType w:val="hybridMultilevel"/>
    <w:tmpl w:val="DDAE2116"/>
    <w:lvl w:ilvl="0" w:tplc="04220001">
      <w:start w:val="1"/>
      <w:numFmt w:val="bullet"/>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3AC6253"/>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015958"/>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031140"/>
    <w:multiLevelType w:val="hybridMultilevel"/>
    <w:tmpl w:val="085ACB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B0B215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F5F3306"/>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47D0325"/>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56D0F08"/>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180D8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6414A06"/>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A00628"/>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C78297E"/>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041571D"/>
    <w:multiLevelType w:val="hybridMultilevel"/>
    <w:tmpl w:val="5DBA2D7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70F7561"/>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B7E0FFB"/>
    <w:multiLevelType w:val="hybridMultilevel"/>
    <w:tmpl w:val="3B3E49CA"/>
    <w:lvl w:ilvl="0" w:tplc="0422000F">
      <w:start w:val="1"/>
      <w:numFmt w:val="decimal"/>
      <w:lvlText w:val="%1."/>
      <w:lvlJc w:val="left"/>
      <w:pPr>
        <w:ind w:left="786"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B836094"/>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E783048"/>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0577E4F"/>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0635AD4"/>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0CC16D3"/>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16340D0"/>
    <w:multiLevelType w:val="hybridMultilevel"/>
    <w:tmpl w:val="CE5C3D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19B246A"/>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56875EA"/>
    <w:multiLevelType w:val="multilevel"/>
    <w:tmpl w:val="F62A5AA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9D1780"/>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DD94CC7"/>
    <w:multiLevelType w:val="multilevel"/>
    <w:tmpl w:val="32EE1AB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FF8323D"/>
    <w:multiLevelType w:val="multilevel"/>
    <w:tmpl w:val="0422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6"/>
  </w:num>
  <w:num w:numId="2">
    <w:abstractNumId w:val="34"/>
  </w:num>
  <w:num w:numId="3">
    <w:abstractNumId w:val="21"/>
  </w:num>
  <w:num w:numId="4">
    <w:abstractNumId w:val="6"/>
  </w:num>
  <w:num w:numId="5">
    <w:abstractNumId w:val="14"/>
  </w:num>
  <w:num w:numId="6">
    <w:abstractNumId w:val="17"/>
  </w:num>
  <w:num w:numId="7">
    <w:abstractNumId w:val="4"/>
  </w:num>
  <w:num w:numId="8">
    <w:abstractNumId w:val="16"/>
  </w:num>
  <w:num w:numId="9">
    <w:abstractNumId w:val="23"/>
  </w:num>
  <w:num w:numId="10">
    <w:abstractNumId w:val="3"/>
  </w:num>
  <w:num w:numId="11">
    <w:abstractNumId w:val="0"/>
  </w:num>
  <w:num w:numId="12">
    <w:abstractNumId w:val="10"/>
  </w:num>
  <w:num w:numId="13">
    <w:abstractNumId w:val="33"/>
  </w:num>
  <w:num w:numId="14">
    <w:abstractNumId w:val="24"/>
  </w:num>
  <w:num w:numId="15">
    <w:abstractNumId w:val="18"/>
  </w:num>
  <w:num w:numId="16">
    <w:abstractNumId w:val="9"/>
  </w:num>
  <w:num w:numId="17">
    <w:abstractNumId w:val="32"/>
  </w:num>
  <w:num w:numId="18">
    <w:abstractNumId w:val="8"/>
  </w:num>
  <w:num w:numId="19">
    <w:abstractNumId w:val="12"/>
  </w:num>
  <w:num w:numId="20">
    <w:abstractNumId w:val="30"/>
  </w:num>
  <w:num w:numId="21">
    <w:abstractNumId w:val="37"/>
  </w:num>
  <w:num w:numId="22">
    <w:abstractNumId w:val="31"/>
  </w:num>
  <w:num w:numId="23">
    <w:abstractNumId w:val="35"/>
  </w:num>
  <w:num w:numId="24">
    <w:abstractNumId w:val="27"/>
  </w:num>
  <w:num w:numId="25">
    <w:abstractNumId w:val="25"/>
  </w:num>
  <w:num w:numId="26">
    <w:abstractNumId w:val="20"/>
  </w:num>
  <w:num w:numId="27">
    <w:abstractNumId w:val="29"/>
  </w:num>
  <w:num w:numId="28">
    <w:abstractNumId w:val="38"/>
  </w:num>
  <w:num w:numId="29">
    <w:abstractNumId w:val="15"/>
  </w:num>
  <w:num w:numId="30">
    <w:abstractNumId w:val="2"/>
  </w:num>
  <w:num w:numId="31">
    <w:abstractNumId w:val="13"/>
  </w:num>
  <w:num w:numId="32">
    <w:abstractNumId w:val="7"/>
  </w:num>
  <w:num w:numId="33">
    <w:abstractNumId w:val="11"/>
  </w:num>
  <w:num w:numId="34">
    <w:abstractNumId w:val="19"/>
  </w:num>
  <w:num w:numId="35">
    <w:abstractNumId w:val="22"/>
  </w:num>
  <w:num w:numId="36">
    <w:abstractNumId w:val="5"/>
  </w:num>
  <w:num w:numId="37">
    <w:abstractNumId w:val="1"/>
  </w:num>
  <w:num w:numId="38">
    <w:abstractNumId w:val="28"/>
  </w:num>
  <w:num w:numId="39">
    <w:abstractNumId w:val="26"/>
  </w:num>
  <w:num w:numId="40">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seniia Karahiaur">
    <w15:presenceInfo w15:providerId="None" w15:userId="Kseniia Karahiau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fr-CH" w:vendorID="64" w:dllVersion="131078" w:nlCheck="1" w:checkStyle="1"/>
  <w:defaultTabStop w:val="720"/>
  <w:hyphenationZone w:val="425"/>
  <w:characterSpacingControl w:val="doNotCompress"/>
  <w:hdrShapeDefaults>
    <o:shapedefaults v:ext="edit" spidmax="26626"/>
  </w:hdrShapeDefaults>
  <w:footnotePr>
    <w:footnote w:id="0"/>
    <w:footnote w:id="1"/>
  </w:footnotePr>
  <w:endnotePr>
    <w:numFmt w:val="decimal"/>
    <w:endnote w:id="0"/>
    <w:endnote w:id="1"/>
  </w:endnotePr>
  <w:compat/>
  <w:rsids>
    <w:rsidRoot w:val="00C209EA"/>
    <w:rsid w:val="00000644"/>
    <w:rsid w:val="00000F51"/>
    <w:rsid w:val="00002D71"/>
    <w:rsid w:val="00007B90"/>
    <w:rsid w:val="000110EE"/>
    <w:rsid w:val="00011F8D"/>
    <w:rsid w:val="00012A28"/>
    <w:rsid w:val="000147C0"/>
    <w:rsid w:val="00015311"/>
    <w:rsid w:val="00015469"/>
    <w:rsid w:val="000168DD"/>
    <w:rsid w:val="00016ABB"/>
    <w:rsid w:val="00017110"/>
    <w:rsid w:val="00017487"/>
    <w:rsid w:val="00020515"/>
    <w:rsid w:val="00021B66"/>
    <w:rsid w:val="0002423F"/>
    <w:rsid w:val="00024944"/>
    <w:rsid w:val="00024D82"/>
    <w:rsid w:val="00024EB6"/>
    <w:rsid w:val="0002547F"/>
    <w:rsid w:val="000258A2"/>
    <w:rsid w:val="00030B3F"/>
    <w:rsid w:val="00030B9A"/>
    <w:rsid w:val="0003168B"/>
    <w:rsid w:val="00033B8F"/>
    <w:rsid w:val="00034C71"/>
    <w:rsid w:val="00036DD8"/>
    <w:rsid w:val="00040338"/>
    <w:rsid w:val="000410C5"/>
    <w:rsid w:val="000425A8"/>
    <w:rsid w:val="00045900"/>
    <w:rsid w:val="00045B91"/>
    <w:rsid w:val="00047966"/>
    <w:rsid w:val="000523B2"/>
    <w:rsid w:val="000537F5"/>
    <w:rsid w:val="0005444A"/>
    <w:rsid w:val="00055824"/>
    <w:rsid w:val="00055E3B"/>
    <w:rsid w:val="00056D84"/>
    <w:rsid w:val="00056FC4"/>
    <w:rsid w:val="00057241"/>
    <w:rsid w:val="00057DE6"/>
    <w:rsid w:val="000610BB"/>
    <w:rsid w:val="00061778"/>
    <w:rsid w:val="00063D0C"/>
    <w:rsid w:val="0006432C"/>
    <w:rsid w:val="00065650"/>
    <w:rsid w:val="000657D2"/>
    <w:rsid w:val="0006661B"/>
    <w:rsid w:val="000669D2"/>
    <w:rsid w:val="00066EDF"/>
    <w:rsid w:val="00067CEE"/>
    <w:rsid w:val="00075C19"/>
    <w:rsid w:val="00076FD7"/>
    <w:rsid w:val="0007752A"/>
    <w:rsid w:val="00077EA1"/>
    <w:rsid w:val="00080550"/>
    <w:rsid w:val="00082515"/>
    <w:rsid w:val="00083C26"/>
    <w:rsid w:val="000847DC"/>
    <w:rsid w:val="00084A60"/>
    <w:rsid w:val="00090F0D"/>
    <w:rsid w:val="00091321"/>
    <w:rsid w:val="0009138C"/>
    <w:rsid w:val="00091622"/>
    <w:rsid w:val="00092B6D"/>
    <w:rsid w:val="00092D81"/>
    <w:rsid w:val="00092F97"/>
    <w:rsid w:val="000932FF"/>
    <w:rsid w:val="000936A0"/>
    <w:rsid w:val="00094741"/>
    <w:rsid w:val="0009486B"/>
    <w:rsid w:val="00094901"/>
    <w:rsid w:val="00094CE3"/>
    <w:rsid w:val="00095F57"/>
    <w:rsid w:val="00097B0A"/>
    <w:rsid w:val="000A2E69"/>
    <w:rsid w:val="000A398E"/>
    <w:rsid w:val="000A3B0B"/>
    <w:rsid w:val="000A431C"/>
    <w:rsid w:val="000A713F"/>
    <w:rsid w:val="000B0B8F"/>
    <w:rsid w:val="000B10B3"/>
    <w:rsid w:val="000B196D"/>
    <w:rsid w:val="000B3DC7"/>
    <w:rsid w:val="000B586F"/>
    <w:rsid w:val="000B7586"/>
    <w:rsid w:val="000C0470"/>
    <w:rsid w:val="000C154F"/>
    <w:rsid w:val="000C1B7D"/>
    <w:rsid w:val="000C1F2E"/>
    <w:rsid w:val="000C4345"/>
    <w:rsid w:val="000C5A26"/>
    <w:rsid w:val="000C6568"/>
    <w:rsid w:val="000C711E"/>
    <w:rsid w:val="000C7D7C"/>
    <w:rsid w:val="000D0432"/>
    <w:rsid w:val="000D0589"/>
    <w:rsid w:val="000D0D05"/>
    <w:rsid w:val="000D5A44"/>
    <w:rsid w:val="000D5D4F"/>
    <w:rsid w:val="000D779E"/>
    <w:rsid w:val="000E0117"/>
    <w:rsid w:val="000E1BAB"/>
    <w:rsid w:val="000E2136"/>
    <w:rsid w:val="000E3CA9"/>
    <w:rsid w:val="000E49A5"/>
    <w:rsid w:val="000E50B9"/>
    <w:rsid w:val="000E5157"/>
    <w:rsid w:val="000E71A5"/>
    <w:rsid w:val="000F0B3E"/>
    <w:rsid w:val="000F1362"/>
    <w:rsid w:val="000F19DF"/>
    <w:rsid w:val="000F4AFF"/>
    <w:rsid w:val="000F5DE9"/>
    <w:rsid w:val="000F5F03"/>
    <w:rsid w:val="000F7677"/>
    <w:rsid w:val="001003CC"/>
    <w:rsid w:val="00100485"/>
    <w:rsid w:val="0010053B"/>
    <w:rsid w:val="001021E7"/>
    <w:rsid w:val="001031C3"/>
    <w:rsid w:val="00104CA5"/>
    <w:rsid w:val="00105FF1"/>
    <w:rsid w:val="001064E6"/>
    <w:rsid w:val="0010733C"/>
    <w:rsid w:val="00110664"/>
    <w:rsid w:val="0011108B"/>
    <w:rsid w:val="0011278F"/>
    <w:rsid w:val="00113F24"/>
    <w:rsid w:val="001150EE"/>
    <w:rsid w:val="00116CDE"/>
    <w:rsid w:val="001204D6"/>
    <w:rsid w:val="00120EC3"/>
    <w:rsid w:val="00121BDB"/>
    <w:rsid w:val="00122C7C"/>
    <w:rsid w:val="001230FD"/>
    <w:rsid w:val="0012639B"/>
    <w:rsid w:val="00130E30"/>
    <w:rsid w:val="00130FF7"/>
    <w:rsid w:val="0013351D"/>
    <w:rsid w:val="00133B23"/>
    <w:rsid w:val="001348BB"/>
    <w:rsid w:val="00135EB1"/>
    <w:rsid w:val="001365EF"/>
    <w:rsid w:val="00137520"/>
    <w:rsid w:val="00140FFB"/>
    <w:rsid w:val="00141648"/>
    <w:rsid w:val="00143414"/>
    <w:rsid w:val="00145597"/>
    <w:rsid w:val="001455BC"/>
    <w:rsid w:val="00145B93"/>
    <w:rsid w:val="00147A1A"/>
    <w:rsid w:val="001501D5"/>
    <w:rsid w:val="00150227"/>
    <w:rsid w:val="00150AAD"/>
    <w:rsid w:val="001529DD"/>
    <w:rsid w:val="0015368E"/>
    <w:rsid w:val="0015487A"/>
    <w:rsid w:val="0015561E"/>
    <w:rsid w:val="0016114C"/>
    <w:rsid w:val="00161A9A"/>
    <w:rsid w:val="0016363B"/>
    <w:rsid w:val="0016394B"/>
    <w:rsid w:val="00164A9D"/>
    <w:rsid w:val="0016778B"/>
    <w:rsid w:val="00167B3E"/>
    <w:rsid w:val="001704F5"/>
    <w:rsid w:val="001726D7"/>
    <w:rsid w:val="0017356A"/>
    <w:rsid w:val="00173893"/>
    <w:rsid w:val="00173E32"/>
    <w:rsid w:val="0018072C"/>
    <w:rsid w:val="00180BBD"/>
    <w:rsid w:val="00181EFD"/>
    <w:rsid w:val="00183237"/>
    <w:rsid w:val="001833E3"/>
    <w:rsid w:val="0018358B"/>
    <w:rsid w:val="00183E7A"/>
    <w:rsid w:val="0018409B"/>
    <w:rsid w:val="0018506E"/>
    <w:rsid w:val="001859CA"/>
    <w:rsid w:val="00185D2B"/>
    <w:rsid w:val="00186BF9"/>
    <w:rsid w:val="00190527"/>
    <w:rsid w:val="00190C8F"/>
    <w:rsid w:val="00190CF5"/>
    <w:rsid w:val="00192071"/>
    <w:rsid w:val="0019250C"/>
    <w:rsid w:val="00192F08"/>
    <w:rsid w:val="0019349E"/>
    <w:rsid w:val="00193999"/>
    <w:rsid w:val="001941CF"/>
    <w:rsid w:val="001950F2"/>
    <w:rsid w:val="001952AF"/>
    <w:rsid w:val="0019728F"/>
    <w:rsid w:val="00197F46"/>
    <w:rsid w:val="001A71C2"/>
    <w:rsid w:val="001A78DE"/>
    <w:rsid w:val="001B07C9"/>
    <w:rsid w:val="001B0A22"/>
    <w:rsid w:val="001B23B7"/>
    <w:rsid w:val="001B3275"/>
    <w:rsid w:val="001B380C"/>
    <w:rsid w:val="001B403C"/>
    <w:rsid w:val="001B4383"/>
    <w:rsid w:val="001C086F"/>
    <w:rsid w:val="001C11DB"/>
    <w:rsid w:val="001C1F04"/>
    <w:rsid w:val="001C1FFF"/>
    <w:rsid w:val="001C4F4F"/>
    <w:rsid w:val="001C5B35"/>
    <w:rsid w:val="001C6CD2"/>
    <w:rsid w:val="001C6F0E"/>
    <w:rsid w:val="001D0F0B"/>
    <w:rsid w:val="001D0FF1"/>
    <w:rsid w:val="001D168A"/>
    <w:rsid w:val="001D307B"/>
    <w:rsid w:val="001D374A"/>
    <w:rsid w:val="001D4580"/>
    <w:rsid w:val="001D554A"/>
    <w:rsid w:val="001D6A1E"/>
    <w:rsid w:val="001D6A34"/>
    <w:rsid w:val="001D6EF9"/>
    <w:rsid w:val="001E364F"/>
    <w:rsid w:val="001E4435"/>
    <w:rsid w:val="001E49C4"/>
    <w:rsid w:val="001E5112"/>
    <w:rsid w:val="001E5800"/>
    <w:rsid w:val="001E6998"/>
    <w:rsid w:val="001E73A8"/>
    <w:rsid w:val="001E7EC4"/>
    <w:rsid w:val="001F4422"/>
    <w:rsid w:val="001F5769"/>
    <w:rsid w:val="001F5C09"/>
    <w:rsid w:val="001F6C0C"/>
    <w:rsid w:val="001F7120"/>
    <w:rsid w:val="002008C6"/>
    <w:rsid w:val="00201052"/>
    <w:rsid w:val="0020165C"/>
    <w:rsid w:val="00203EC2"/>
    <w:rsid w:val="002052A2"/>
    <w:rsid w:val="002059D8"/>
    <w:rsid w:val="00210B8D"/>
    <w:rsid w:val="0021152B"/>
    <w:rsid w:val="0021527A"/>
    <w:rsid w:val="00220AE6"/>
    <w:rsid w:val="00220BB5"/>
    <w:rsid w:val="002219D0"/>
    <w:rsid w:val="00226318"/>
    <w:rsid w:val="00226776"/>
    <w:rsid w:val="00231810"/>
    <w:rsid w:val="00231CA7"/>
    <w:rsid w:val="00231D6D"/>
    <w:rsid w:val="00232476"/>
    <w:rsid w:val="0023568D"/>
    <w:rsid w:val="00236629"/>
    <w:rsid w:val="0023681E"/>
    <w:rsid w:val="0023765E"/>
    <w:rsid w:val="00237C69"/>
    <w:rsid w:val="0024062B"/>
    <w:rsid w:val="0024325B"/>
    <w:rsid w:val="00244C37"/>
    <w:rsid w:val="002457CA"/>
    <w:rsid w:val="00246369"/>
    <w:rsid w:val="00250485"/>
    <w:rsid w:val="00250814"/>
    <w:rsid w:val="00250E39"/>
    <w:rsid w:val="002531C3"/>
    <w:rsid w:val="00256E62"/>
    <w:rsid w:val="00257438"/>
    <w:rsid w:val="002577FD"/>
    <w:rsid w:val="0026005F"/>
    <w:rsid w:val="0026022F"/>
    <w:rsid w:val="002613C0"/>
    <w:rsid w:val="002614A5"/>
    <w:rsid w:val="00262770"/>
    <w:rsid w:val="002649DB"/>
    <w:rsid w:val="00266F3A"/>
    <w:rsid w:val="002678DA"/>
    <w:rsid w:val="0027061C"/>
    <w:rsid w:val="00272070"/>
    <w:rsid w:val="00273D03"/>
    <w:rsid w:val="002743A0"/>
    <w:rsid w:val="00274B66"/>
    <w:rsid w:val="00276B41"/>
    <w:rsid w:val="00280640"/>
    <w:rsid w:val="002808C7"/>
    <w:rsid w:val="00282CE3"/>
    <w:rsid w:val="00282EF5"/>
    <w:rsid w:val="00286681"/>
    <w:rsid w:val="00290496"/>
    <w:rsid w:val="0029073B"/>
    <w:rsid w:val="00292184"/>
    <w:rsid w:val="00292E1B"/>
    <w:rsid w:val="00297D73"/>
    <w:rsid w:val="002A0B8E"/>
    <w:rsid w:val="002A0C41"/>
    <w:rsid w:val="002A0F06"/>
    <w:rsid w:val="002A1180"/>
    <w:rsid w:val="002A3131"/>
    <w:rsid w:val="002A4A68"/>
    <w:rsid w:val="002A6038"/>
    <w:rsid w:val="002A6146"/>
    <w:rsid w:val="002A741C"/>
    <w:rsid w:val="002B01F9"/>
    <w:rsid w:val="002B0752"/>
    <w:rsid w:val="002B0827"/>
    <w:rsid w:val="002B2308"/>
    <w:rsid w:val="002B4736"/>
    <w:rsid w:val="002B553C"/>
    <w:rsid w:val="002B5EC7"/>
    <w:rsid w:val="002B7B8A"/>
    <w:rsid w:val="002C19DD"/>
    <w:rsid w:val="002C1EDF"/>
    <w:rsid w:val="002C20D3"/>
    <w:rsid w:val="002C2258"/>
    <w:rsid w:val="002C46F9"/>
    <w:rsid w:val="002C4EE1"/>
    <w:rsid w:val="002C5761"/>
    <w:rsid w:val="002C6785"/>
    <w:rsid w:val="002D10CF"/>
    <w:rsid w:val="002D1572"/>
    <w:rsid w:val="002D1E0F"/>
    <w:rsid w:val="002D3561"/>
    <w:rsid w:val="002D3B39"/>
    <w:rsid w:val="002D3EB0"/>
    <w:rsid w:val="002D475C"/>
    <w:rsid w:val="002D50E4"/>
    <w:rsid w:val="002D5507"/>
    <w:rsid w:val="002D789B"/>
    <w:rsid w:val="002D7930"/>
    <w:rsid w:val="002D7D21"/>
    <w:rsid w:val="002E04E3"/>
    <w:rsid w:val="002E06D2"/>
    <w:rsid w:val="002E07F2"/>
    <w:rsid w:val="002E0A0F"/>
    <w:rsid w:val="002E0A37"/>
    <w:rsid w:val="002E0DC4"/>
    <w:rsid w:val="002E1A45"/>
    <w:rsid w:val="002E1B88"/>
    <w:rsid w:val="002E2148"/>
    <w:rsid w:val="002E2484"/>
    <w:rsid w:val="002E26A7"/>
    <w:rsid w:val="002E4012"/>
    <w:rsid w:val="002E4048"/>
    <w:rsid w:val="002E4C1A"/>
    <w:rsid w:val="002E7754"/>
    <w:rsid w:val="002F09C5"/>
    <w:rsid w:val="002F0C83"/>
    <w:rsid w:val="002F27BD"/>
    <w:rsid w:val="002F5A75"/>
    <w:rsid w:val="002F5CEB"/>
    <w:rsid w:val="002F6D12"/>
    <w:rsid w:val="002F719E"/>
    <w:rsid w:val="00301714"/>
    <w:rsid w:val="00302953"/>
    <w:rsid w:val="0030678F"/>
    <w:rsid w:val="003071FA"/>
    <w:rsid w:val="003100C9"/>
    <w:rsid w:val="0031042D"/>
    <w:rsid w:val="00310730"/>
    <w:rsid w:val="00314AB1"/>
    <w:rsid w:val="00315699"/>
    <w:rsid w:val="00315D80"/>
    <w:rsid w:val="00316AB2"/>
    <w:rsid w:val="00320327"/>
    <w:rsid w:val="0032053E"/>
    <w:rsid w:val="00323727"/>
    <w:rsid w:val="00324549"/>
    <w:rsid w:val="0032590F"/>
    <w:rsid w:val="00327459"/>
    <w:rsid w:val="003318D6"/>
    <w:rsid w:val="00332092"/>
    <w:rsid w:val="00334CDE"/>
    <w:rsid w:val="003365DD"/>
    <w:rsid w:val="00337647"/>
    <w:rsid w:val="003378A0"/>
    <w:rsid w:val="00337C02"/>
    <w:rsid w:val="00340535"/>
    <w:rsid w:val="00340618"/>
    <w:rsid w:val="00341A5A"/>
    <w:rsid w:val="00343909"/>
    <w:rsid w:val="00344339"/>
    <w:rsid w:val="00344D9B"/>
    <w:rsid w:val="00346624"/>
    <w:rsid w:val="00347053"/>
    <w:rsid w:val="00347E2A"/>
    <w:rsid w:val="003503E9"/>
    <w:rsid w:val="0035152C"/>
    <w:rsid w:val="003578F8"/>
    <w:rsid w:val="00360E7E"/>
    <w:rsid w:val="00361C0C"/>
    <w:rsid w:val="00362C0A"/>
    <w:rsid w:val="00363678"/>
    <w:rsid w:val="00366901"/>
    <w:rsid w:val="003708C3"/>
    <w:rsid w:val="0037097A"/>
    <w:rsid w:val="00371D34"/>
    <w:rsid w:val="00373691"/>
    <w:rsid w:val="00374359"/>
    <w:rsid w:val="00375226"/>
    <w:rsid w:val="00375FE1"/>
    <w:rsid w:val="0038412E"/>
    <w:rsid w:val="0038424F"/>
    <w:rsid w:val="00384495"/>
    <w:rsid w:val="003857A7"/>
    <w:rsid w:val="003867ED"/>
    <w:rsid w:val="00391919"/>
    <w:rsid w:val="00392225"/>
    <w:rsid w:val="00394633"/>
    <w:rsid w:val="003957CB"/>
    <w:rsid w:val="00395D4F"/>
    <w:rsid w:val="00396BFA"/>
    <w:rsid w:val="0039754D"/>
    <w:rsid w:val="003979B2"/>
    <w:rsid w:val="003A0236"/>
    <w:rsid w:val="003A13BA"/>
    <w:rsid w:val="003A1641"/>
    <w:rsid w:val="003A1DCF"/>
    <w:rsid w:val="003A3CC0"/>
    <w:rsid w:val="003A3ED1"/>
    <w:rsid w:val="003A4C59"/>
    <w:rsid w:val="003A576E"/>
    <w:rsid w:val="003A66E3"/>
    <w:rsid w:val="003B0D02"/>
    <w:rsid w:val="003B12B3"/>
    <w:rsid w:val="003B2FFA"/>
    <w:rsid w:val="003B301D"/>
    <w:rsid w:val="003B3CDE"/>
    <w:rsid w:val="003B4845"/>
    <w:rsid w:val="003B5911"/>
    <w:rsid w:val="003B637D"/>
    <w:rsid w:val="003B6D92"/>
    <w:rsid w:val="003C0496"/>
    <w:rsid w:val="003C1FD3"/>
    <w:rsid w:val="003C4AC9"/>
    <w:rsid w:val="003C5A55"/>
    <w:rsid w:val="003D32FC"/>
    <w:rsid w:val="003D33F9"/>
    <w:rsid w:val="003D3C69"/>
    <w:rsid w:val="003D4083"/>
    <w:rsid w:val="003D49AF"/>
    <w:rsid w:val="003D5708"/>
    <w:rsid w:val="003D6375"/>
    <w:rsid w:val="003D7ECF"/>
    <w:rsid w:val="003E1542"/>
    <w:rsid w:val="003E1FE8"/>
    <w:rsid w:val="003E2206"/>
    <w:rsid w:val="003E223D"/>
    <w:rsid w:val="003E3247"/>
    <w:rsid w:val="003E6280"/>
    <w:rsid w:val="003E63A2"/>
    <w:rsid w:val="003E6C98"/>
    <w:rsid w:val="003E6D0F"/>
    <w:rsid w:val="003F0204"/>
    <w:rsid w:val="003F135E"/>
    <w:rsid w:val="003F3004"/>
    <w:rsid w:val="003F3B88"/>
    <w:rsid w:val="003F456B"/>
    <w:rsid w:val="003F65DB"/>
    <w:rsid w:val="003F7BCB"/>
    <w:rsid w:val="004012DD"/>
    <w:rsid w:val="00403FFB"/>
    <w:rsid w:val="00404C26"/>
    <w:rsid w:val="00404E57"/>
    <w:rsid w:val="00405D46"/>
    <w:rsid w:val="00406317"/>
    <w:rsid w:val="00410D90"/>
    <w:rsid w:val="004113C8"/>
    <w:rsid w:val="00412082"/>
    <w:rsid w:val="00413441"/>
    <w:rsid w:val="00413A0C"/>
    <w:rsid w:val="004208CE"/>
    <w:rsid w:val="0042119B"/>
    <w:rsid w:val="00425911"/>
    <w:rsid w:val="0042747D"/>
    <w:rsid w:val="0043029A"/>
    <w:rsid w:val="00432060"/>
    <w:rsid w:val="00432835"/>
    <w:rsid w:val="00435E2B"/>
    <w:rsid w:val="00436407"/>
    <w:rsid w:val="00436820"/>
    <w:rsid w:val="004400B0"/>
    <w:rsid w:val="00442D2C"/>
    <w:rsid w:val="0044335A"/>
    <w:rsid w:val="00443BC9"/>
    <w:rsid w:val="00443D40"/>
    <w:rsid w:val="00444E74"/>
    <w:rsid w:val="004459B8"/>
    <w:rsid w:val="004465EE"/>
    <w:rsid w:val="00447BF1"/>
    <w:rsid w:val="00447E56"/>
    <w:rsid w:val="00447EE2"/>
    <w:rsid w:val="00450A9B"/>
    <w:rsid w:val="0045216F"/>
    <w:rsid w:val="00454C02"/>
    <w:rsid w:val="00456A62"/>
    <w:rsid w:val="004627F7"/>
    <w:rsid w:val="004629F6"/>
    <w:rsid w:val="00462B7E"/>
    <w:rsid w:val="00466046"/>
    <w:rsid w:val="00466ED9"/>
    <w:rsid w:val="0047035C"/>
    <w:rsid w:val="0047595B"/>
    <w:rsid w:val="004766F0"/>
    <w:rsid w:val="00477660"/>
    <w:rsid w:val="00477FD7"/>
    <w:rsid w:val="00480404"/>
    <w:rsid w:val="00481536"/>
    <w:rsid w:val="004820D8"/>
    <w:rsid w:val="0048382D"/>
    <w:rsid w:val="00484F23"/>
    <w:rsid w:val="004854F3"/>
    <w:rsid w:val="00485A60"/>
    <w:rsid w:val="00485D9D"/>
    <w:rsid w:val="0048775F"/>
    <w:rsid w:val="00487E94"/>
    <w:rsid w:val="004919CD"/>
    <w:rsid w:val="004926EE"/>
    <w:rsid w:val="004A04F9"/>
    <w:rsid w:val="004A22C5"/>
    <w:rsid w:val="004A25EE"/>
    <w:rsid w:val="004A44C8"/>
    <w:rsid w:val="004A6178"/>
    <w:rsid w:val="004A6A44"/>
    <w:rsid w:val="004A6E7E"/>
    <w:rsid w:val="004A7207"/>
    <w:rsid w:val="004A7FFC"/>
    <w:rsid w:val="004B2DBD"/>
    <w:rsid w:val="004B386F"/>
    <w:rsid w:val="004B4C50"/>
    <w:rsid w:val="004B621A"/>
    <w:rsid w:val="004B6D93"/>
    <w:rsid w:val="004B7BF6"/>
    <w:rsid w:val="004C0A6E"/>
    <w:rsid w:val="004C228A"/>
    <w:rsid w:val="004C37A9"/>
    <w:rsid w:val="004C3DC9"/>
    <w:rsid w:val="004C41D2"/>
    <w:rsid w:val="004C4E06"/>
    <w:rsid w:val="004C5851"/>
    <w:rsid w:val="004C5DF0"/>
    <w:rsid w:val="004D1C02"/>
    <w:rsid w:val="004D2235"/>
    <w:rsid w:val="004D2894"/>
    <w:rsid w:val="004D5FDA"/>
    <w:rsid w:val="004D7C0C"/>
    <w:rsid w:val="004E08D6"/>
    <w:rsid w:val="004E346E"/>
    <w:rsid w:val="004E37E0"/>
    <w:rsid w:val="004E3C0B"/>
    <w:rsid w:val="004E3CE5"/>
    <w:rsid w:val="004E49FF"/>
    <w:rsid w:val="004E7B6C"/>
    <w:rsid w:val="004F0295"/>
    <w:rsid w:val="004F063D"/>
    <w:rsid w:val="004F31A9"/>
    <w:rsid w:val="004F362C"/>
    <w:rsid w:val="004F5490"/>
    <w:rsid w:val="00500318"/>
    <w:rsid w:val="0050190F"/>
    <w:rsid w:val="00503E54"/>
    <w:rsid w:val="00504B07"/>
    <w:rsid w:val="0050539A"/>
    <w:rsid w:val="0050548F"/>
    <w:rsid w:val="00507DFF"/>
    <w:rsid w:val="005103B6"/>
    <w:rsid w:val="00510F4A"/>
    <w:rsid w:val="005112F9"/>
    <w:rsid w:val="005121E7"/>
    <w:rsid w:val="0051299E"/>
    <w:rsid w:val="00512F85"/>
    <w:rsid w:val="00513FB5"/>
    <w:rsid w:val="00514E45"/>
    <w:rsid w:val="00515ECD"/>
    <w:rsid w:val="00516B3D"/>
    <w:rsid w:val="0052033D"/>
    <w:rsid w:val="00521320"/>
    <w:rsid w:val="00521ED8"/>
    <w:rsid w:val="00522BA9"/>
    <w:rsid w:val="00522FD9"/>
    <w:rsid w:val="00525004"/>
    <w:rsid w:val="0052606D"/>
    <w:rsid w:val="00527FF8"/>
    <w:rsid w:val="00530470"/>
    <w:rsid w:val="00532376"/>
    <w:rsid w:val="00532629"/>
    <w:rsid w:val="0053272D"/>
    <w:rsid w:val="00533849"/>
    <w:rsid w:val="00534795"/>
    <w:rsid w:val="00535CEA"/>
    <w:rsid w:val="005369DE"/>
    <w:rsid w:val="00537E9D"/>
    <w:rsid w:val="00540085"/>
    <w:rsid w:val="005400CA"/>
    <w:rsid w:val="0054061C"/>
    <w:rsid w:val="0054146A"/>
    <w:rsid w:val="00541F5A"/>
    <w:rsid w:val="0054277C"/>
    <w:rsid w:val="00542AF5"/>
    <w:rsid w:val="00542DB0"/>
    <w:rsid w:val="00542E7A"/>
    <w:rsid w:val="00543038"/>
    <w:rsid w:val="00544686"/>
    <w:rsid w:val="00545A46"/>
    <w:rsid w:val="00546C61"/>
    <w:rsid w:val="0055252F"/>
    <w:rsid w:val="00552BB8"/>
    <w:rsid w:val="00553C13"/>
    <w:rsid w:val="005549DF"/>
    <w:rsid w:val="005613B9"/>
    <w:rsid w:val="005618F4"/>
    <w:rsid w:val="005626B8"/>
    <w:rsid w:val="00562867"/>
    <w:rsid w:val="00563302"/>
    <w:rsid w:val="0056597E"/>
    <w:rsid w:val="0056779F"/>
    <w:rsid w:val="00567FE3"/>
    <w:rsid w:val="00570BFB"/>
    <w:rsid w:val="00572DB8"/>
    <w:rsid w:val="00576EF3"/>
    <w:rsid w:val="00580EF4"/>
    <w:rsid w:val="00581B4B"/>
    <w:rsid w:val="00582CC1"/>
    <w:rsid w:val="005850B5"/>
    <w:rsid w:val="005870B7"/>
    <w:rsid w:val="005913A7"/>
    <w:rsid w:val="005940C8"/>
    <w:rsid w:val="00594AF6"/>
    <w:rsid w:val="00595683"/>
    <w:rsid w:val="005A0913"/>
    <w:rsid w:val="005A0E55"/>
    <w:rsid w:val="005A180F"/>
    <w:rsid w:val="005A1FC1"/>
    <w:rsid w:val="005A2119"/>
    <w:rsid w:val="005A2C7D"/>
    <w:rsid w:val="005A2D2E"/>
    <w:rsid w:val="005A2FB7"/>
    <w:rsid w:val="005A68D8"/>
    <w:rsid w:val="005B408B"/>
    <w:rsid w:val="005B44BD"/>
    <w:rsid w:val="005B5014"/>
    <w:rsid w:val="005B5241"/>
    <w:rsid w:val="005B5AAF"/>
    <w:rsid w:val="005B603A"/>
    <w:rsid w:val="005C1B44"/>
    <w:rsid w:val="005C1DD0"/>
    <w:rsid w:val="005C30BD"/>
    <w:rsid w:val="005C3181"/>
    <w:rsid w:val="005C3747"/>
    <w:rsid w:val="005C3823"/>
    <w:rsid w:val="005C4CB7"/>
    <w:rsid w:val="005C504D"/>
    <w:rsid w:val="005C5DCC"/>
    <w:rsid w:val="005C722E"/>
    <w:rsid w:val="005D04D3"/>
    <w:rsid w:val="005D07EC"/>
    <w:rsid w:val="005D1CD8"/>
    <w:rsid w:val="005D29C8"/>
    <w:rsid w:val="005D3187"/>
    <w:rsid w:val="005D506D"/>
    <w:rsid w:val="005D5CDF"/>
    <w:rsid w:val="005D6517"/>
    <w:rsid w:val="005D7DB3"/>
    <w:rsid w:val="005E0645"/>
    <w:rsid w:val="005E11C5"/>
    <w:rsid w:val="005E18CC"/>
    <w:rsid w:val="005E1F31"/>
    <w:rsid w:val="005E591E"/>
    <w:rsid w:val="005E7E35"/>
    <w:rsid w:val="005F2643"/>
    <w:rsid w:val="005F26A5"/>
    <w:rsid w:val="005F3C8F"/>
    <w:rsid w:val="005F5DED"/>
    <w:rsid w:val="0060129E"/>
    <w:rsid w:val="006029AC"/>
    <w:rsid w:val="00603229"/>
    <w:rsid w:val="00603D58"/>
    <w:rsid w:val="00604C5E"/>
    <w:rsid w:val="006053B7"/>
    <w:rsid w:val="006077AD"/>
    <w:rsid w:val="006111DE"/>
    <w:rsid w:val="00611DF1"/>
    <w:rsid w:val="00613F23"/>
    <w:rsid w:val="00614F65"/>
    <w:rsid w:val="0061758F"/>
    <w:rsid w:val="0062094C"/>
    <w:rsid w:val="006225D6"/>
    <w:rsid w:val="00624690"/>
    <w:rsid w:val="00624FA0"/>
    <w:rsid w:val="006250B1"/>
    <w:rsid w:val="00625B5E"/>
    <w:rsid w:val="00625E4F"/>
    <w:rsid w:val="00626A72"/>
    <w:rsid w:val="00626E66"/>
    <w:rsid w:val="00626FBE"/>
    <w:rsid w:val="00627523"/>
    <w:rsid w:val="00627829"/>
    <w:rsid w:val="00627D3E"/>
    <w:rsid w:val="00630182"/>
    <w:rsid w:val="006311BF"/>
    <w:rsid w:val="00631255"/>
    <w:rsid w:val="00631724"/>
    <w:rsid w:val="00631749"/>
    <w:rsid w:val="00631E21"/>
    <w:rsid w:val="00636522"/>
    <w:rsid w:val="00637558"/>
    <w:rsid w:val="00640D5C"/>
    <w:rsid w:val="00643D13"/>
    <w:rsid w:val="00644D16"/>
    <w:rsid w:val="00645169"/>
    <w:rsid w:val="006451FE"/>
    <w:rsid w:val="00645592"/>
    <w:rsid w:val="006456BC"/>
    <w:rsid w:val="006476BB"/>
    <w:rsid w:val="0065067F"/>
    <w:rsid w:val="00651872"/>
    <w:rsid w:val="00651BE3"/>
    <w:rsid w:val="00652053"/>
    <w:rsid w:val="00654051"/>
    <w:rsid w:val="00654059"/>
    <w:rsid w:val="00656C94"/>
    <w:rsid w:val="0065770B"/>
    <w:rsid w:val="00660EA5"/>
    <w:rsid w:val="00661B1C"/>
    <w:rsid w:val="0066203A"/>
    <w:rsid w:val="00662D87"/>
    <w:rsid w:val="006630AE"/>
    <w:rsid w:val="00663D3D"/>
    <w:rsid w:val="00664F02"/>
    <w:rsid w:val="00665610"/>
    <w:rsid w:val="00665A93"/>
    <w:rsid w:val="006664A8"/>
    <w:rsid w:val="00667055"/>
    <w:rsid w:val="00670BA5"/>
    <w:rsid w:val="00673711"/>
    <w:rsid w:val="0067590F"/>
    <w:rsid w:val="00676A7E"/>
    <w:rsid w:val="00677617"/>
    <w:rsid w:val="00683F09"/>
    <w:rsid w:val="00686C8D"/>
    <w:rsid w:val="00687F4A"/>
    <w:rsid w:val="006932AD"/>
    <w:rsid w:val="00693E69"/>
    <w:rsid w:val="0069667B"/>
    <w:rsid w:val="006970BF"/>
    <w:rsid w:val="0069741B"/>
    <w:rsid w:val="006A0736"/>
    <w:rsid w:val="006A1BE3"/>
    <w:rsid w:val="006A2205"/>
    <w:rsid w:val="006A52BB"/>
    <w:rsid w:val="006A65F2"/>
    <w:rsid w:val="006A6A51"/>
    <w:rsid w:val="006A6DEE"/>
    <w:rsid w:val="006A75A8"/>
    <w:rsid w:val="006A7B84"/>
    <w:rsid w:val="006B06B5"/>
    <w:rsid w:val="006B109F"/>
    <w:rsid w:val="006B14CF"/>
    <w:rsid w:val="006B2CE5"/>
    <w:rsid w:val="006B39E7"/>
    <w:rsid w:val="006B7AEA"/>
    <w:rsid w:val="006C0188"/>
    <w:rsid w:val="006C1408"/>
    <w:rsid w:val="006C260D"/>
    <w:rsid w:val="006C2B39"/>
    <w:rsid w:val="006C3997"/>
    <w:rsid w:val="006C5EEF"/>
    <w:rsid w:val="006C76B9"/>
    <w:rsid w:val="006D29B6"/>
    <w:rsid w:val="006D39C7"/>
    <w:rsid w:val="006D4B2E"/>
    <w:rsid w:val="006D5B1F"/>
    <w:rsid w:val="006D5CF9"/>
    <w:rsid w:val="006D61AA"/>
    <w:rsid w:val="006D736C"/>
    <w:rsid w:val="006E0B67"/>
    <w:rsid w:val="006E0F06"/>
    <w:rsid w:val="006E174A"/>
    <w:rsid w:val="006E42CA"/>
    <w:rsid w:val="006E4B30"/>
    <w:rsid w:val="006E7052"/>
    <w:rsid w:val="006E7F77"/>
    <w:rsid w:val="006F04F3"/>
    <w:rsid w:val="006F16E9"/>
    <w:rsid w:val="006F2A62"/>
    <w:rsid w:val="006F32A7"/>
    <w:rsid w:val="006F4D46"/>
    <w:rsid w:val="006F6C2D"/>
    <w:rsid w:val="006F6FFF"/>
    <w:rsid w:val="006F72D4"/>
    <w:rsid w:val="006F7399"/>
    <w:rsid w:val="0070026B"/>
    <w:rsid w:val="007003BA"/>
    <w:rsid w:val="007014BE"/>
    <w:rsid w:val="00704B87"/>
    <w:rsid w:val="0070524E"/>
    <w:rsid w:val="0070545A"/>
    <w:rsid w:val="0070657E"/>
    <w:rsid w:val="00707147"/>
    <w:rsid w:val="00707E7E"/>
    <w:rsid w:val="0071157C"/>
    <w:rsid w:val="007129D6"/>
    <w:rsid w:val="0071469F"/>
    <w:rsid w:val="00714991"/>
    <w:rsid w:val="007160E4"/>
    <w:rsid w:val="00716B57"/>
    <w:rsid w:val="00723089"/>
    <w:rsid w:val="00724425"/>
    <w:rsid w:val="00724518"/>
    <w:rsid w:val="007248E4"/>
    <w:rsid w:val="00725C81"/>
    <w:rsid w:val="00727CA9"/>
    <w:rsid w:val="0073063F"/>
    <w:rsid w:val="00731911"/>
    <w:rsid w:val="00732763"/>
    <w:rsid w:val="00732D22"/>
    <w:rsid w:val="00733BAE"/>
    <w:rsid w:val="00734019"/>
    <w:rsid w:val="007341BA"/>
    <w:rsid w:val="007342E4"/>
    <w:rsid w:val="0073675D"/>
    <w:rsid w:val="0073740A"/>
    <w:rsid w:val="0074045F"/>
    <w:rsid w:val="00740ED1"/>
    <w:rsid w:val="007410B9"/>
    <w:rsid w:val="00742CF3"/>
    <w:rsid w:val="0074309D"/>
    <w:rsid w:val="00743547"/>
    <w:rsid w:val="00743B6F"/>
    <w:rsid w:val="00743D97"/>
    <w:rsid w:val="00743F80"/>
    <w:rsid w:val="007449AF"/>
    <w:rsid w:val="00744A83"/>
    <w:rsid w:val="00746FEF"/>
    <w:rsid w:val="007471B8"/>
    <w:rsid w:val="007513D9"/>
    <w:rsid w:val="00752B82"/>
    <w:rsid w:val="0075486B"/>
    <w:rsid w:val="00760DF1"/>
    <w:rsid w:val="007647DD"/>
    <w:rsid w:val="007670F4"/>
    <w:rsid w:val="0076710D"/>
    <w:rsid w:val="007678F4"/>
    <w:rsid w:val="00767C5D"/>
    <w:rsid w:val="00770022"/>
    <w:rsid w:val="00771A4B"/>
    <w:rsid w:val="00771BD4"/>
    <w:rsid w:val="007731D2"/>
    <w:rsid w:val="0077340E"/>
    <w:rsid w:val="00773F3D"/>
    <w:rsid w:val="00775784"/>
    <w:rsid w:val="00775824"/>
    <w:rsid w:val="00776835"/>
    <w:rsid w:val="00776DC3"/>
    <w:rsid w:val="00777A39"/>
    <w:rsid w:val="00780404"/>
    <w:rsid w:val="007804C9"/>
    <w:rsid w:val="007807E0"/>
    <w:rsid w:val="00780BCD"/>
    <w:rsid w:val="0078133E"/>
    <w:rsid w:val="00781553"/>
    <w:rsid w:val="00781BBE"/>
    <w:rsid w:val="0078225D"/>
    <w:rsid w:val="007831AB"/>
    <w:rsid w:val="00784601"/>
    <w:rsid w:val="0078553E"/>
    <w:rsid w:val="0079304C"/>
    <w:rsid w:val="0079318C"/>
    <w:rsid w:val="00793D3A"/>
    <w:rsid w:val="0079458A"/>
    <w:rsid w:val="00797317"/>
    <w:rsid w:val="00797497"/>
    <w:rsid w:val="007A1A63"/>
    <w:rsid w:val="007A3715"/>
    <w:rsid w:val="007A4790"/>
    <w:rsid w:val="007A4AF7"/>
    <w:rsid w:val="007A54EA"/>
    <w:rsid w:val="007A585A"/>
    <w:rsid w:val="007A5DA3"/>
    <w:rsid w:val="007A5F10"/>
    <w:rsid w:val="007A63F2"/>
    <w:rsid w:val="007A66CB"/>
    <w:rsid w:val="007A6A33"/>
    <w:rsid w:val="007B247C"/>
    <w:rsid w:val="007B33C0"/>
    <w:rsid w:val="007B7715"/>
    <w:rsid w:val="007C0DC0"/>
    <w:rsid w:val="007C0FD6"/>
    <w:rsid w:val="007C20B2"/>
    <w:rsid w:val="007C29E9"/>
    <w:rsid w:val="007C6B3F"/>
    <w:rsid w:val="007C703A"/>
    <w:rsid w:val="007C7654"/>
    <w:rsid w:val="007D4E54"/>
    <w:rsid w:val="007D5626"/>
    <w:rsid w:val="007D7866"/>
    <w:rsid w:val="007D7E56"/>
    <w:rsid w:val="007E0F5F"/>
    <w:rsid w:val="007E2B52"/>
    <w:rsid w:val="007E2F50"/>
    <w:rsid w:val="007E6EAA"/>
    <w:rsid w:val="007E74CA"/>
    <w:rsid w:val="007E78DD"/>
    <w:rsid w:val="007F1725"/>
    <w:rsid w:val="007F1F28"/>
    <w:rsid w:val="007F20AF"/>
    <w:rsid w:val="007F2FC9"/>
    <w:rsid w:val="007F3B28"/>
    <w:rsid w:val="007F7773"/>
    <w:rsid w:val="007F7813"/>
    <w:rsid w:val="008000BD"/>
    <w:rsid w:val="00802749"/>
    <w:rsid w:val="00805A3C"/>
    <w:rsid w:val="00807771"/>
    <w:rsid w:val="00807775"/>
    <w:rsid w:val="008101F6"/>
    <w:rsid w:val="008114B3"/>
    <w:rsid w:val="008115CF"/>
    <w:rsid w:val="00811A61"/>
    <w:rsid w:val="00813159"/>
    <w:rsid w:val="00813B71"/>
    <w:rsid w:val="00814299"/>
    <w:rsid w:val="0081485C"/>
    <w:rsid w:val="00815530"/>
    <w:rsid w:val="00817A7D"/>
    <w:rsid w:val="00817F28"/>
    <w:rsid w:val="0082023F"/>
    <w:rsid w:val="00821470"/>
    <w:rsid w:val="008227D7"/>
    <w:rsid w:val="00824121"/>
    <w:rsid w:val="0082472C"/>
    <w:rsid w:val="00824E1A"/>
    <w:rsid w:val="0082518F"/>
    <w:rsid w:val="008256C4"/>
    <w:rsid w:val="008259F7"/>
    <w:rsid w:val="00826565"/>
    <w:rsid w:val="008273C0"/>
    <w:rsid w:val="00836C60"/>
    <w:rsid w:val="00836D59"/>
    <w:rsid w:val="0084123F"/>
    <w:rsid w:val="00841412"/>
    <w:rsid w:val="00841C29"/>
    <w:rsid w:val="0084224D"/>
    <w:rsid w:val="008448D7"/>
    <w:rsid w:val="008449B0"/>
    <w:rsid w:val="008460EB"/>
    <w:rsid w:val="00846605"/>
    <w:rsid w:val="008468C0"/>
    <w:rsid w:val="008470DB"/>
    <w:rsid w:val="008475B3"/>
    <w:rsid w:val="00850AF5"/>
    <w:rsid w:val="00851943"/>
    <w:rsid w:val="00852117"/>
    <w:rsid w:val="008525C0"/>
    <w:rsid w:val="008527B9"/>
    <w:rsid w:val="00852893"/>
    <w:rsid w:val="00852BA7"/>
    <w:rsid w:val="008551B5"/>
    <w:rsid w:val="008551E6"/>
    <w:rsid w:val="0085539F"/>
    <w:rsid w:val="0085555C"/>
    <w:rsid w:val="00855696"/>
    <w:rsid w:val="00856D11"/>
    <w:rsid w:val="00860AAB"/>
    <w:rsid w:val="008625F6"/>
    <w:rsid w:val="0086264C"/>
    <w:rsid w:val="00863211"/>
    <w:rsid w:val="008632E9"/>
    <w:rsid w:val="008674C9"/>
    <w:rsid w:val="008675AF"/>
    <w:rsid w:val="00867A1E"/>
    <w:rsid w:val="00867DC7"/>
    <w:rsid w:val="00873208"/>
    <w:rsid w:val="0087599F"/>
    <w:rsid w:val="00876668"/>
    <w:rsid w:val="00881811"/>
    <w:rsid w:val="00882408"/>
    <w:rsid w:val="00882FDA"/>
    <w:rsid w:val="008838E1"/>
    <w:rsid w:val="008839FB"/>
    <w:rsid w:val="0088489A"/>
    <w:rsid w:val="00885463"/>
    <w:rsid w:val="00890B58"/>
    <w:rsid w:val="00892D5F"/>
    <w:rsid w:val="00893B61"/>
    <w:rsid w:val="00896934"/>
    <w:rsid w:val="008A124F"/>
    <w:rsid w:val="008A3224"/>
    <w:rsid w:val="008A3CCB"/>
    <w:rsid w:val="008A4867"/>
    <w:rsid w:val="008A557A"/>
    <w:rsid w:val="008A5BF3"/>
    <w:rsid w:val="008A5F3F"/>
    <w:rsid w:val="008B30EB"/>
    <w:rsid w:val="008B6D57"/>
    <w:rsid w:val="008B7E40"/>
    <w:rsid w:val="008C18F9"/>
    <w:rsid w:val="008C3D94"/>
    <w:rsid w:val="008C5125"/>
    <w:rsid w:val="008C6B46"/>
    <w:rsid w:val="008C70F0"/>
    <w:rsid w:val="008D3204"/>
    <w:rsid w:val="008D397A"/>
    <w:rsid w:val="008D3E4F"/>
    <w:rsid w:val="008D4A03"/>
    <w:rsid w:val="008E1986"/>
    <w:rsid w:val="008E24CC"/>
    <w:rsid w:val="008E319F"/>
    <w:rsid w:val="008E5E35"/>
    <w:rsid w:val="008E7442"/>
    <w:rsid w:val="008F0FF2"/>
    <w:rsid w:val="008F199E"/>
    <w:rsid w:val="008F33D6"/>
    <w:rsid w:val="008F3475"/>
    <w:rsid w:val="008F3E7B"/>
    <w:rsid w:val="008F5C30"/>
    <w:rsid w:val="008F7604"/>
    <w:rsid w:val="00901850"/>
    <w:rsid w:val="00904742"/>
    <w:rsid w:val="00904984"/>
    <w:rsid w:val="00904B73"/>
    <w:rsid w:val="0090571A"/>
    <w:rsid w:val="00905A5A"/>
    <w:rsid w:val="00905DD8"/>
    <w:rsid w:val="00906679"/>
    <w:rsid w:val="00907013"/>
    <w:rsid w:val="00913D4A"/>
    <w:rsid w:val="00916049"/>
    <w:rsid w:val="009175DD"/>
    <w:rsid w:val="00920830"/>
    <w:rsid w:val="00920B18"/>
    <w:rsid w:val="009212B0"/>
    <w:rsid w:val="00921B84"/>
    <w:rsid w:val="009235F2"/>
    <w:rsid w:val="00924456"/>
    <w:rsid w:val="0092492B"/>
    <w:rsid w:val="009254F0"/>
    <w:rsid w:val="00927AC1"/>
    <w:rsid w:val="00934451"/>
    <w:rsid w:val="0093517A"/>
    <w:rsid w:val="00935D0A"/>
    <w:rsid w:val="009430D4"/>
    <w:rsid w:val="0094329C"/>
    <w:rsid w:val="0094418F"/>
    <w:rsid w:val="00946736"/>
    <w:rsid w:val="0095039C"/>
    <w:rsid w:val="00950CD3"/>
    <w:rsid w:val="00951215"/>
    <w:rsid w:val="00951BFD"/>
    <w:rsid w:val="009526AB"/>
    <w:rsid w:val="00952A39"/>
    <w:rsid w:val="0095354B"/>
    <w:rsid w:val="00953CF8"/>
    <w:rsid w:val="00954572"/>
    <w:rsid w:val="009546C1"/>
    <w:rsid w:val="00957E7A"/>
    <w:rsid w:val="00960CA3"/>
    <w:rsid w:val="0096113D"/>
    <w:rsid w:val="00961587"/>
    <w:rsid w:val="0096182D"/>
    <w:rsid w:val="00963202"/>
    <w:rsid w:val="009632A3"/>
    <w:rsid w:val="00964DBA"/>
    <w:rsid w:val="00965B0A"/>
    <w:rsid w:val="00965E6D"/>
    <w:rsid w:val="00967343"/>
    <w:rsid w:val="00967763"/>
    <w:rsid w:val="0097036E"/>
    <w:rsid w:val="00971692"/>
    <w:rsid w:val="00973284"/>
    <w:rsid w:val="009733C7"/>
    <w:rsid w:val="009813BC"/>
    <w:rsid w:val="009823DC"/>
    <w:rsid w:val="00990EBE"/>
    <w:rsid w:val="00991869"/>
    <w:rsid w:val="0099294E"/>
    <w:rsid w:val="00992CE7"/>
    <w:rsid w:val="009944CD"/>
    <w:rsid w:val="00995340"/>
    <w:rsid w:val="009960C9"/>
    <w:rsid w:val="00996348"/>
    <w:rsid w:val="0099637A"/>
    <w:rsid w:val="00996D28"/>
    <w:rsid w:val="009A0F43"/>
    <w:rsid w:val="009A1807"/>
    <w:rsid w:val="009A21D1"/>
    <w:rsid w:val="009A258C"/>
    <w:rsid w:val="009A6423"/>
    <w:rsid w:val="009A689E"/>
    <w:rsid w:val="009A6DBC"/>
    <w:rsid w:val="009B00D6"/>
    <w:rsid w:val="009B1028"/>
    <w:rsid w:val="009B107C"/>
    <w:rsid w:val="009B2882"/>
    <w:rsid w:val="009B364D"/>
    <w:rsid w:val="009B3B66"/>
    <w:rsid w:val="009B4CEE"/>
    <w:rsid w:val="009B668F"/>
    <w:rsid w:val="009B67B9"/>
    <w:rsid w:val="009B7279"/>
    <w:rsid w:val="009C0222"/>
    <w:rsid w:val="009C131B"/>
    <w:rsid w:val="009C1522"/>
    <w:rsid w:val="009C1646"/>
    <w:rsid w:val="009C1C5F"/>
    <w:rsid w:val="009C4215"/>
    <w:rsid w:val="009C460B"/>
    <w:rsid w:val="009C6962"/>
    <w:rsid w:val="009C759A"/>
    <w:rsid w:val="009C7961"/>
    <w:rsid w:val="009D077B"/>
    <w:rsid w:val="009D3709"/>
    <w:rsid w:val="009D5344"/>
    <w:rsid w:val="009D56BC"/>
    <w:rsid w:val="009D605C"/>
    <w:rsid w:val="009E08F4"/>
    <w:rsid w:val="009E09CD"/>
    <w:rsid w:val="009E0C08"/>
    <w:rsid w:val="009E380A"/>
    <w:rsid w:val="009F06E7"/>
    <w:rsid w:val="009F08A6"/>
    <w:rsid w:val="009F1217"/>
    <w:rsid w:val="009F13C1"/>
    <w:rsid w:val="009F305B"/>
    <w:rsid w:val="00A014D6"/>
    <w:rsid w:val="00A028F4"/>
    <w:rsid w:val="00A02CB5"/>
    <w:rsid w:val="00A037E1"/>
    <w:rsid w:val="00A06378"/>
    <w:rsid w:val="00A07736"/>
    <w:rsid w:val="00A114D5"/>
    <w:rsid w:val="00A1164B"/>
    <w:rsid w:val="00A13CAB"/>
    <w:rsid w:val="00A13F0D"/>
    <w:rsid w:val="00A14D15"/>
    <w:rsid w:val="00A15356"/>
    <w:rsid w:val="00A1544F"/>
    <w:rsid w:val="00A16B59"/>
    <w:rsid w:val="00A177CF"/>
    <w:rsid w:val="00A202B5"/>
    <w:rsid w:val="00A22C1C"/>
    <w:rsid w:val="00A23919"/>
    <w:rsid w:val="00A30D91"/>
    <w:rsid w:val="00A329DB"/>
    <w:rsid w:val="00A3379B"/>
    <w:rsid w:val="00A33AB1"/>
    <w:rsid w:val="00A33AC7"/>
    <w:rsid w:val="00A40682"/>
    <w:rsid w:val="00A408BF"/>
    <w:rsid w:val="00A40FFB"/>
    <w:rsid w:val="00A41D8D"/>
    <w:rsid w:val="00A4249A"/>
    <w:rsid w:val="00A43197"/>
    <w:rsid w:val="00A440FE"/>
    <w:rsid w:val="00A4523C"/>
    <w:rsid w:val="00A51AC5"/>
    <w:rsid w:val="00A52B34"/>
    <w:rsid w:val="00A538B2"/>
    <w:rsid w:val="00A54467"/>
    <w:rsid w:val="00A54E14"/>
    <w:rsid w:val="00A574CF"/>
    <w:rsid w:val="00A57BF4"/>
    <w:rsid w:val="00A6074D"/>
    <w:rsid w:val="00A60D78"/>
    <w:rsid w:val="00A61C6A"/>
    <w:rsid w:val="00A61E6D"/>
    <w:rsid w:val="00A6203D"/>
    <w:rsid w:val="00A63095"/>
    <w:rsid w:val="00A63240"/>
    <w:rsid w:val="00A63F83"/>
    <w:rsid w:val="00A65F84"/>
    <w:rsid w:val="00A70664"/>
    <w:rsid w:val="00A70728"/>
    <w:rsid w:val="00A713CC"/>
    <w:rsid w:val="00A71A16"/>
    <w:rsid w:val="00A71B11"/>
    <w:rsid w:val="00A72A74"/>
    <w:rsid w:val="00A730BB"/>
    <w:rsid w:val="00A73FE6"/>
    <w:rsid w:val="00A74E5E"/>
    <w:rsid w:val="00A7508C"/>
    <w:rsid w:val="00A751B2"/>
    <w:rsid w:val="00A80252"/>
    <w:rsid w:val="00A81FC1"/>
    <w:rsid w:val="00A8782E"/>
    <w:rsid w:val="00A921FE"/>
    <w:rsid w:val="00A939CA"/>
    <w:rsid w:val="00A93D5A"/>
    <w:rsid w:val="00A93DB7"/>
    <w:rsid w:val="00A942FF"/>
    <w:rsid w:val="00A943AB"/>
    <w:rsid w:val="00A945F8"/>
    <w:rsid w:val="00A95F07"/>
    <w:rsid w:val="00A96874"/>
    <w:rsid w:val="00A96E13"/>
    <w:rsid w:val="00AA061C"/>
    <w:rsid w:val="00AA2991"/>
    <w:rsid w:val="00AA2C02"/>
    <w:rsid w:val="00AA6C00"/>
    <w:rsid w:val="00AB136E"/>
    <w:rsid w:val="00AB1C86"/>
    <w:rsid w:val="00AB2171"/>
    <w:rsid w:val="00AB4283"/>
    <w:rsid w:val="00AB5922"/>
    <w:rsid w:val="00AB5EC5"/>
    <w:rsid w:val="00AB6B3E"/>
    <w:rsid w:val="00AC0E0D"/>
    <w:rsid w:val="00AC314A"/>
    <w:rsid w:val="00AC3D14"/>
    <w:rsid w:val="00AC43AA"/>
    <w:rsid w:val="00AC43B7"/>
    <w:rsid w:val="00AC6442"/>
    <w:rsid w:val="00AC6764"/>
    <w:rsid w:val="00AD05FC"/>
    <w:rsid w:val="00AD06C1"/>
    <w:rsid w:val="00AD0A00"/>
    <w:rsid w:val="00AD2287"/>
    <w:rsid w:val="00AD2CE9"/>
    <w:rsid w:val="00AD3409"/>
    <w:rsid w:val="00AD4342"/>
    <w:rsid w:val="00AD7F5D"/>
    <w:rsid w:val="00AE087B"/>
    <w:rsid w:val="00AE1AC9"/>
    <w:rsid w:val="00AE3899"/>
    <w:rsid w:val="00AE684F"/>
    <w:rsid w:val="00AE730E"/>
    <w:rsid w:val="00AF0EBC"/>
    <w:rsid w:val="00AF1088"/>
    <w:rsid w:val="00AF2015"/>
    <w:rsid w:val="00AF23AC"/>
    <w:rsid w:val="00AF4E11"/>
    <w:rsid w:val="00AF6D74"/>
    <w:rsid w:val="00AF72CB"/>
    <w:rsid w:val="00B0060E"/>
    <w:rsid w:val="00B0122B"/>
    <w:rsid w:val="00B0173A"/>
    <w:rsid w:val="00B03F51"/>
    <w:rsid w:val="00B04CCA"/>
    <w:rsid w:val="00B05383"/>
    <w:rsid w:val="00B10E22"/>
    <w:rsid w:val="00B11B49"/>
    <w:rsid w:val="00B13EE3"/>
    <w:rsid w:val="00B16DE1"/>
    <w:rsid w:val="00B21461"/>
    <w:rsid w:val="00B2172A"/>
    <w:rsid w:val="00B22762"/>
    <w:rsid w:val="00B2395A"/>
    <w:rsid w:val="00B24F64"/>
    <w:rsid w:val="00B25305"/>
    <w:rsid w:val="00B259E2"/>
    <w:rsid w:val="00B265BC"/>
    <w:rsid w:val="00B3088E"/>
    <w:rsid w:val="00B32543"/>
    <w:rsid w:val="00B33538"/>
    <w:rsid w:val="00B33D6E"/>
    <w:rsid w:val="00B3534A"/>
    <w:rsid w:val="00B3674E"/>
    <w:rsid w:val="00B379ED"/>
    <w:rsid w:val="00B37F21"/>
    <w:rsid w:val="00B400BE"/>
    <w:rsid w:val="00B4280B"/>
    <w:rsid w:val="00B43711"/>
    <w:rsid w:val="00B45DDD"/>
    <w:rsid w:val="00B4676C"/>
    <w:rsid w:val="00B46A2C"/>
    <w:rsid w:val="00B477D0"/>
    <w:rsid w:val="00B478A7"/>
    <w:rsid w:val="00B519A6"/>
    <w:rsid w:val="00B54333"/>
    <w:rsid w:val="00B550BB"/>
    <w:rsid w:val="00B561A7"/>
    <w:rsid w:val="00B567A0"/>
    <w:rsid w:val="00B6000A"/>
    <w:rsid w:val="00B61AB0"/>
    <w:rsid w:val="00B64D56"/>
    <w:rsid w:val="00B66256"/>
    <w:rsid w:val="00B66E0F"/>
    <w:rsid w:val="00B70877"/>
    <w:rsid w:val="00B726DD"/>
    <w:rsid w:val="00B75461"/>
    <w:rsid w:val="00B75CCC"/>
    <w:rsid w:val="00B77085"/>
    <w:rsid w:val="00B7742B"/>
    <w:rsid w:val="00B810A8"/>
    <w:rsid w:val="00B85EFA"/>
    <w:rsid w:val="00B870A7"/>
    <w:rsid w:val="00B87559"/>
    <w:rsid w:val="00B90613"/>
    <w:rsid w:val="00B91CFF"/>
    <w:rsid w:val="00B91D8E"/>
    <w:rsid w:val="00B934BD"/>
    <w:rsid w:val="00B938DC"/>
    <w:rsid w:val="00B97C25"/>
    <w:rsid w:val="00BA0074"/>
    <w:rsid w:val="00BA13E0"/>
    <w:rsid w:val="00BA1FB9"/>
    <w:rsid w:val="00BA2038"/>
    <w:rsid w:val="00BA2462"/>
    <w:rsid w:val="00BA3D2C"/>
    <w:rsid w:val="00BA5711"/>
    <w:rsid w:val="00BA706A"/>
    <w:rsid w:val="00BA771D"/>
    <w:rsid w:val="00BB2A82"/>
    <w:rsid w:val="00BB2E91"/>
    <w:rsid w:val="00BB42AE"/>
    <w:rsid w:val="00BB46CE"/>
    <w:rsid w:val="00BB4F81"/>
    <w:rsid w:val="00BB5C39"/>
    <w:rsid w:val="00BB6966"/>
    <w:rsid w:val="00BC149D"/>
    <w:rsid w:val="00BC1EF7"/>
    <w:rsid w:val="00BC4412"/>
    <w:rsid w:val="00BC5044"/>
    <w:rsid w:val="00BC5965"/>
    <w:rsid w:val="00BC6237"/>
    <w:rsid w:val="00BC6555"/>
    <w:rsid w:val="00BC7540"/>
    <w:rsid w:val="00BD0CE7"/>
    <w:rsid w:val="00BD122D"/>
    <w:rsid w:val="00BD1A48"/>
    <w:rsid w:val="00BD1B5B"/>
    <w:rsid w:val="00BD2629"/>
    <w:rsid w:val="00BD30D1"/>
    <w:rsid w:val="00BD43C4"/>
    <w:rsid w:val="00BD482B"/>
    <w:rsid w:val="00BD53CE"/>
    <w:rsid w:val="00BD5945"/>
    <w:rsid w:val="00BD68F3"/>
    <w:rsid w:val="00BD72FD"/>
    <w:rsid w:val="00BE1957"/>
    <w:rsid w:val="00BE1D39"/>
    <w:rsid w:val="00BE5383"/>
    <w:rsid w:val="00BE69EB"/>
    <w:rsid w:val="00BE7476"/>
    <w:rsid w:val="00BE7C4A"/>
    <w:rsid w:val="00BE7D87"/>
    <w:rsid w:val="00BF0312"/>
    <w:rsid w:val="00BF1A43"/>
    <w:rsid w:val="00BF3283"/>
    <w:rsid w:val="00BF3F0E"/>
    <w:rsid w:val="00BF44A0"/>
    <w:rsid w:val="00BF4838"/>
    <w:rsid w:val="00BF6B56"/>
    <w:rsid w:val="00BF6D43"/>
    <w:rsid w:val="00BF702B"/>
    <w:rsid w:val="00C007B8"/>
    <w:rsid w:val="00C01360"/>
    <w:rsid w:val="00C01B80"/>
    <w:rsid w:val="00C02BFE"/>
    <w:rsid w:val="00C04CC1"/>
    <w:rsid w:val="00C10375"/>
    <w:rsid w:val="00C128FC"/>
    <w:rsid w:val="00C1388F"/>
    <w:rsid w:val="00C1414A"/>
    <w:rsid w:val="00C162E9"/>
    <w:rsid w:val="00C16F16"/>
    <w:rsid w:val="00C1776E"/>
    <w:rsid w:val="00C20175"/>
    <w:rsid w:val="00C20404"/>
    <w:rsid w:val="00C209EA"/>
    <w:rsid w:val="00C2368C"/>
    <w:rsid w:val="00C24CE5"/>
    <w:rsid w:val="00C259E5"/>
    <w:rsid w:val="00C262ED"/>
    <w:rsid w:val="00C27591"/>
    <w:rsid w:val="00C30632"/>
    <w:rsid w:val="00C33331"/>
    <w:rsid w:val="00C36202"/>
    <w:rsid w:val="00C36597"/>
    <w:rsid w:val="00C365B5"/>
    <w:rsid w:val="00C40417"/>
    <w:rsid w:val="00C4075C"/>
    <w:rsid w:val="00C41416"/>
    <w:rsid w:val="00C417E5"/>
    <w:rsid w:val="00C41887"/>
    <w:rsid w:val="00C420DA"/>
    <w:rsid w:val="00C42F61"/>
    <w:rsid w:val="00C43012"/>
    <w:rsid w:val="00C4442D"/>
    <w:rsid w:val="00C44CD2"/>
    <w:rsid w:val="00C5130A"/>
    <w:rsid w:val="00C51C50"/>
    <w:rsid w:val="00C523C8"/>
    <w:rsid w:val="00C52B70"/>
    <w:rsid w:val="00C5370F"/>
    <w:rsid w:val="00C53B7D"/>
    <w:rsid w:val="00C5468E"/>
    <w:rsid w:val="00C57553"/>
    <w:rsid w:val="00C61E74"/>
    <w:rsid w:val="00C6209E"/>
    <w:rsid w:val="00C64F81"/>
    <w:rsid w:val="00C65515"/>
    <w:rsid w:val="00C6673D"/>
    <w:rsid w:val="00C66AE6"/>
    <w:rsid w:val="00C66F4B"/>
    <w:rsid w:val="00C70541"/>
    <w:rsid w:val="00C71AE0"/>
    <w:rsid w:val="00C7282D"/>
    <w:rsid w:val="00C73052"/>
    <w:rsid w:val="00C73F97"/>
    <w:rsid w:val="00C75C7E"/>
    <w:rsid w:val="00C75CFC"/>
    <w:rsid w:val="00C767E4"/>
    <w:rsid w:val="00C806E9"/>
    <w:rsid w:val="00C80BF3"/>
    <w:rsid w:val="00C80C09"/>
    <w:rsid w:val="00C81C39"/>
    <w:rsid w:val="00C82AC0"/>
    <w:rsid w:val="00C839A9"/>
    <w:rsid w:val="00C8524B"/>
    <w:rsid w:val="00C855F6"/>
    <w:rsid w:val="00C8691C"/>
    <w:rsid w:val="00C902CF"/>
    <w:rsid w:val="00C92A18"/>
    <w:rsid w:val="00C945D7"/>
    <w:rsid w:val="00C94A98"/>
    <w:rsid w:val="00C95986"/>
    <w:rsid w:val="00C95DA9"/>
    <w:rsid w:val="00C96880"/>
    <w:rsid w:val="00C96DB3"/>
    <w:rsid w:val="00CA04E9"/>
    <w:rsid w:val="00CA0AF9"/>
    <w:rsid w:val="00CA21BC"/>
    <w:rsid w:val="00CA518D"/>
    <w:rsid w:val="00CA58B9"/>
    <w:rsid w:val="00CA5C2C"/>
    <w:rsid w:val="00CA6E23"/>
    <w:rsid w:val="00CA6F9B"/>
    <w:rsid w:val="00CB03C7"/>
    <w:rsid w:val="00CB0B87"/>
    <w:rsid w:val="00CB10FB"/>
    <w:rsid w:val="00CB338B"/>
    <w:rsid w:val="00CB580C"/>
    <w:rsid w:val="00CB5F53"/>
    <w:rsid w:val="00CB66B4"/>
    <w:rsid w:val="00CB7BD0"/>
    <w:rsid w:val="00CC2286"/>
    <w:rsid w:val="00CC2A00"/>
    <w:rsid w:val="00CC2CE3"/>
    <w:rsid w:val="00CC4F66"/>
    <w:rsid w:val="00CC5BA1"/>
    <w:rsid w:val="00CC616E"/>
    <w:rsid w:val="00CC63C5"/>
    <w:rsid w:val="00CC6A69"/>
    <w:rsid w:val="00CC6B58"/>
    <w:rsid w:val="00CC70EC"/>
    <w:rsid w:val="00CD09BE"/>
    <w:rsid w:val="00CD0EC6"/>
    <w:rsid w:val="00CD1710"/>
    <w:rsid w:val="00CD2618"/>
    <w:rsid w:val="00CD2704"/>
    <w:rsid w:val="00CD2FBB"/>
    <w:rsid w:val="00CD36B6"/>
    <w:rsid w:val="00CD370E"/>
    <w:rsid w:val="00CD3B02"/>
    <w:rsid w:val="00CD46EF"/>
    <w:rsid w:val="00CD4A43"/>
    <w:rsid w:val="00CD6A2E"/>
    <w:rsid w:val="00CE1B2F"/>
    <w:rsid w:val="00CE2591"/>
    <w:rsid w:val="00CE2980"/>
    <w:rsid w:val="00CE490E"/>
    <w:rsid w:val="00CE4C19"/>
    <w:rsid w:val="00CE57EF"/>
    <w:rsid w:val="00CE5E61"/>
    <w:rsid w:val="00CE60DF"/>
    <w:rsid w:val="00CE616D"/>
    <w:rsid w:val="00CE726F"/>
    <w:rsid w:val="00CF16FC"/>
    <w:rsid w:val="00CF18D4"/>
    <w:rsid w:val="00CF1F69"/>
    <w:rsid w:val="00CF339A"/>
    <w:rsid w:val="00CF4F84"/>
    <w:rsid w:val="00CF6044"/>
    <w:rsid w:val="00D0135D"/>
    <w:rsid w:val="00D0198C"/>
    <w:rsid w:val="00D01E12"/>
    <w:rsid w:val="00D03223"/>
    <w:rsid w:val="00D035D1"/>
    <w:rsid w:val="00D037F7"/>
    <w:rsid w:val="00D045CD"/>
    <w:rsid w:val="00D04DD4"/>
    <w:rsid w:val="00D063F5"/>
    <w:rsid w:val="00D065FC"/>
    <w:rsid w:val="00D06A2C"/>
    <w:rsid w:val="00D11024"/>
    <w:rsid w:val="00D12E8B"/>
    <w:rsid w:val="00D142C4"/>
    <w:rsid w:val="00D15645"/>
    <w:rsid w:val="00D157DF"/>
    <w:rsid w:val="00D15D9A"/>
    <w:rsid w:val="00D172EA"/>
    <w:rsid w:val="00D21923"/>
    <w:rsid w:val="00D26EF7"/>
    <w:rsid w:val="00D30885"/>
    <w:rsid w:val="00D31BBE"/>
    <w:rsid w:val="00D321D7"/>
    <w:rsid w:val="00D34408"/>
    <w:rsid w:val="00D34FCD"/>
    <w:rsid w:val="00D35739"/>
    <w:rsid w:val="00D374AA"/>
    <w:rsid w:val="00D40BF3"/>
    <w:rsid w:val="00D41976"/>
    <w:rsid w:val="00D428B1"/>
    <w:rsid w:val="00D42B5F"/>
    <w:rsid w:val="00D433A6"/>
    <w:rsid w:val="00D43552"/>
    <w:rsid w:val="00D44AEA"/>
    <w:rsid w:val="00D46333"/>
    <w:rsid w:val="00D50C70"/>
    <w:rsid w:val="00D522B7"/>
    <w:rsid w:val="00D54A9C"/>
    <w:rsid w:val="00D563DE"/>
    <w:rsid w:val="00D56BBE"/>
    <w:rsid w:val="00D57A5E"/>
    <w:rsid w:val="00D603B8"/>
    <w:rsid w:val="00D60F8B"/>
    <w:rsid w:val="00D61AC6"/>
    <w:rsid w:val="00D6460E"/>
    <w:rsid w:val="00D71D8A"/>
    <w:rsid w:val="00D735E7"/>
    <w:rsid w:val="00D7393C"/>
    <w:rsid w:val="00D750D1"/>
    <w:rsid w:val="00D75C32"/>
    <w:rsid w:val="00D76186"/>
    <w:rsid w:val="00D80291"/>
    <w:rsid w:val="00D81141"/>
    <w:rsid w:val="00D81604"/>
    <w:rsid w:val="00D8197C"/>
    <w:rsid w:val="00D824CB"/>
    <w:rsid w:val="00D83015"/>
    <w:rsid w:val="00D86DB6"/>
    <w:rsid w:val="00D87142"/>
    <w:rsid w:val="00D9137E"/>
    <w:rsid w:val="00D93FFD"/>
    <w:rsid w:val="00D9487C"/>
    <w:rsid w:val="00D950D6"/>
    <w:rsid w:val="00D96C8B"/>
    <w:rsid w:val="00DA1B47"/>
    <w:rsid w:val="00DA294A"/>
    <w:rsid w:val="00DA2D4A"/>
    <w:rsid w:val="00DA4484"/>
    <w:rsid w:val="00DA49B8"/>
    <w:rsid w:val="00DA60D0"/>
    <w:rsid w:val="00DA6D5A"/>
    <w:rsid w:val="00DA7DFD"/>
    <w:rsid w:val="00DB2FBD"/>
    <w:rsid w:val="00DB71EF"/>
    <w:rsid w:val="00DB7DF1"/>
    <w:rsid w:val="00DC0849"/>
    <w:rsid w:val="00DC214F"/>
    <w:rsid w:val="00DC2DD8"/>
    <w:rsid w:val="00DC3F66"/>
    <w:rsid w:val="00DC44AA"/>
    <w:rsid w:val="00DC580F"/>
    <w:rsid w:val="00DC6089"/>
    <w:rsid w:val="00DC67B1"/>
    <w:rsid w:val="00DC7BDA"/>
    <w:rsid w:val="00DD0E30"/>
    <w:rsid w:val="00DD5366"/>
    <w:rsid w:val="00DD61EF"/>
    <w:rsid w:val="00DD69BB"/>
    <w:rsid w:val="00DD6CDA"/>
    <w:rsid w:val="00DE0036"/>
    <w:rsid w:val="00DE05BC"/>
    <w:rsid w:val="00DE09D9"/>
    <w:rsid w:val="00DE17AD"/>
    <w:rsid w:val="00DE3311"/>
    <w:rsid w:val="00DE5534"/>
    <w:rsid w:val="00DE5701"/>
    <w:rsid w:val="00DF0D44"/>
    <w:rsid w:val="00DF370C"/>
    <w:rsid w:val="00DF3FAD"/>
    <w:rsid w:val="00DF5D8B"/>
    <w:rsid w:val="00DF7A74"/>
    <w:rsid w:val="00E00097"/>
    <w:rsid w:val="00E00FAB"/>
    <w:rsid w:val="00E03029"/>
    <w:rsid w:val="00E067BD"/>
    <w:rsid w:val="00E070B1"/>
    <w:rsid w:val="00E07135"/>
    <w:rsid w:val="00E10F55"/>
    <w:rsid w:val="00E11236"/>
    <w:rsid w:val="00E12322"/>
    <w:rsid w:val="00E137D9"/>
    <w:rsid w:val="00E1585C"/>
    <w:rsid w:val="00E16200"/>
    <w:rsid w:val="00E1738B"/>
    <w:rsid w:val="00E17AFD"/>
    <w:rsid w:val="00E20648"/>
    <w:rsid w:val="00E20962"/>
    <w:rsid w:val="00E20DDE"/>
    <w:rsid w:val="00E2274E"/>
    <w:rsid w:val="00E23DA1"/>
    <w:rsid w:val="00E243E1"/>
    <w:rsid w:val="00E2524D"/>
    <w:rsid w:val="00E27243"/>
    <w:rsid w:val="00E27D78"/>
    <w:rsid w:val="00E31994"/>
    <w:rsid w:val="00E3290B"/>
    <w:rsid w:val="00E333AA"/>
    <w:rsid w:val="00E3399F"/>
    <w:rsid w:val="00E33F73"/>
    <w:rsid w:val="00E35CF4"/>
    <w:rsid w:val="00E3713E"/>
    <w:rsid w:val="00E37FAA"/>
    <w:rsid w:val="00E40850"/>
    <w:rsid w:val="00E40F11"/>
    <w:rsid w:val="00E42473"/>
    <w:rsid w:val="00E43D60"/>
    <w:rsid w:val="00E43FF3"/>
    <w:rsid w:val="00E4413B"/>
    <w:rsid w:val="00E445E8"/>
    <w:rsid w:val="00E46836"/>
    <w:rsid w:val="00E46991"/>
    <w:rsid w:val="00E5248B"/>
    <w:rsid w:val="00E525B5"/>
    <w:rsid w:val="00E52DC6"/>
    <w:rsid w:val="00E53BE9"/>
    <w:rsid w:val="00E600FD"/>
    <w:rsid w:val="00E601AD"/>
    <w:rsid w:val="00E63076"/>
    <w:rsid w:val="00E65284"/>
    <w:rsid w:val="00E66258"/>
    <w:rsid w:val="00E66B0B"/>
    <w:rsid w:val="00E675B8"/>
    <w:rsid w:val="00E7076B"/>
    <w:rsid w:val="00E7152E"/>
    <w:rsid w:val="00E71D72"/>
    <w:rsid w:val="00E71F4F"/>
    <w:rsid w:val="00E72EAC"/>
    <w:rsid w:val="00E73362"/>
    <w:rsid w:val="00E750A9"/>
    <w:rsid w:val="00E77333"/>
    <w:rsid w:val="00E801BA"/>
    <w:rsid w:val="00E8184D"/>
    <w:rsid w:val="00E81C60"/>
    <w:rsid w:val="00E83E3C"/>
    <w:rsid w:val="00E8440F"/>
    <w:rsid w:val="00E853FB"/>
    <w:rsid w:val="00E87757"/>
    <w:rsid w:val="00E9033B"/>
    <w:rsid w:val="00E914CB"/>
    <w:rsid w:val="00E929F8"/>
    <w:rsid w:val="00E930EE"/>
    <w:rsid w:val="00E93306"/>
    <w:rsid w:val="00E93F2A"/>
    <w:rsid w:val="00E952EF"/>
    <w:rsid w:val="00E96BB5"/>
    <w:rsid w:val="00EA08BB"/>
    <w:rsid w:val="00EA0F37"/>
    <w:rsid w:val="00EA2664"/>
    <w:rsid w:val="00EA2FCB"/>
    <w:rsid w:val="00EA3322"/>
    <w:rsid w:val="00EA4BC4"/>
    <w:rsid w:val="00EA5767"/>
    <w:rsid w:val="00EA6FFC"/>
    <w:rsid w:val="00EB04A6"/>
    <w:rsid w:val="00EB450C"/>
    <w:rsid w:val="00EB4CDB"/>
    <w:rsid w:val="00EB51F8"/>
    <w:rsid w:val="00EB5A9B"/>
    <w:rsid w:val="00EB5DF4"/>
    <w:rsid w:val="00EB671B"/>
    <w:rsid w:val="00EB710A"/>
    <w:rsid w:val="00EB741D"/>
    <w:rsid w:val="00EB7790"/>
    <w:rsid w:val="00EB7C29"/>
    <w:rsid w:val="00EC1F99"/>
    <w:rsid w:val="00EC2D21"/>
    <w:rsid w:val="00EC3F76"/>
    <w:rsid w:val="00ED086C"/>
    <w:rsid w:val="00ED09ED"/>
    <w:rsid w:val="00ED181B"/>
    <w:rsid w:val="00ED2CFD"/>
    <w:rsid w:val="00ED3814"/>
    <w:rsid w:val="00ED40A1"/>
    <w:rsid w:val="00ED4655"/>
    <w:rsid w:val="00EE2F2C"/>
    <w:rsid w:val="00EE376F"/>
    <w:rsid w:val="00EE3B92"/>
    <w:rsid w:val="00EE6634"/>
    <w:rsid w:val="00EF095F"/>
    <w:rsid w:val="00EF1CEC"/>
    <w:rsid w:val="00EF1EA8"/>
    <w:rsid w:val="00EF2ADE"/>
    <w:rsid w:val="00EF3743"/>
    <w:rsid w:val="00EF5527"/>
    <w:rsid w:val="00EF662A"/>
    <w:rsid w:val="00F011EB"/>
    <w:rsid w:val="00F02B5F"/>
    <w:rsid w:val="00F04FD0"/>
    <w:rsid w:val="00F07706"/>
    <w:rsid w:val="00F104BF"/>
    <w:rsid w:val="00F10AE1"/>
    <w:rsid w:val="00F11D69"/>
    <w:rsid w:val="00F13BDA"/>
    <w:rsid w:val="00F1492E"/>
    <w:rsid w:val="00F15045"/>
    <w:rsid w:val="00F15592"/>
    <w:rsid w:val="00F15C1E"/>
    <w:rsid w:val="00F164CA"/>
    <w:rsid w:val="00F170DF"/>
    <w:rsid w:val="00F17CCB"/>
    <w:rsid w:val="00F17DFE"/>
    <w:rsid w:val="00F21E5F"/>
    <w:rsid w:val="00F22681"/>
    <w:rsid w:val="00F24355"/>
    <w:rsid w:val="00F265D5"/>
    <w:rsid w:val="00F2776B"/>
    <w:rsid w:val="00F30EE7"/>
    <w:rsid w:val="00F3150D"/>
    <w:rsid w:val="00F32B3F"/>
    <w:rsid w:val="00F3353A"/>
    <w:rsid w:val="00F3353E"/>
    <w:rsid w:val="00F3398D"/>
    <w:rsid w:val="00F3413F"/>
    <w:rsid w:val="00F36CF8"/>
    <w:rsid w:val="00F37E6F"/>
    <w:rsid w:val="00F4104D"/>
    <w:rsid w:val="00F43792"/>
    <w:rsid w:val="00F43A18"/>
    <w:rsid w:val="00F456A0"/>
    <w:rsid w:val="00F462A7"/>
    <w:rsid w:val="00F47372"/>
    <w:rsid w:val="00F47DE1"/>
    <w:rsid w:val="00F50705"/>
    <w:rsid w:val="00F5084A"/>
    <w:rsid w:val="00F508E5"/>
    <w:rsid w:val="00F51467"/>
    <w:rsid w:val="00F51B53"/>
    <w:rsid w:val="00F52140"/>
    <w:rsid w:val="00F5390A"/>
    <w:rsid w:val="00F54F58"/>
    <w:rsid w:val="00F60239"/>
    <w:rsid w:val="00F6167F"/>
    <w:rsid w:val="00F61E32"/>
    <w:rsid w:val="00F62BB1"/>
    <w:rsid w:val="00F63293"/>
    <w:rsid w:val="00F633F1"/>
    <w:rsid w:val="00F63E3D"/>
    <w:rsid w:val="00F63F68"/>
    <w:rsid w:val="00F645C8"/>
    <w:rsid w:val="00F64FD5"/>
    <w:rsid w:val="00F657A8"/>
    <w:rsid w:val="00F66828"/>
    <w:rsid w:val="00F668DC"/>
    <w:rsid w:val="00F66961"/>
    <w:rsid w:val="00F6745C"/>
    <w:rsid w:val="00F6759A"/>
    <w:rsid w:val="00F67FEF"/>
    <w:rsid w:val="00F70EED"/>
    <w:rsid w:val="00F71D39"/>
    <w:rsid w:val="00F72060"/>
    <w:rsid w:val="00F73C97"/>
    <w:rsid w:val="00F769A3"/>
    <w:rsid w:val="00F77928"/>
    <w:rsid w:val="00F808DD"/>
    <w:rsid w:val="00F80B31"/>
    <w:rsid w:val="00F811D9"/>
    <w:rsid w:val="00F81CBE"/>
    <w:rsid w:val="00F82559"/>
    <w:rsid w:val="00F82C94"/>
    <w:rsid w:val="00F8372F"/>
    <w:rsid w:val="00F8521D"/>
    <w:rsid w:val="00F86111"/>
    <w:rsid w:val="00F86F7B"/>
    <w:rsid w:val="00F95077"/>
    <w:rsid w:val="00F9632F"/>
    <w:rsid w:val="00F97242"/>
    <w:rsid w:val="00F97AEC"/>
    <w:rsid w:val="00FA1709"/>
    <w:rsid w:val="00FA50F3"/>
    <w:rsid w:val="00FA5E15"/>
    <w:rsid w:val="00FA5F9D"/>
    <w:rsid w:val="00FA69B9"/>
    <w:rsid w:val="00FB11CF"/>
    <w:rsid w:val="00FB16B5"/>
    <w:rsid w:val="00FB57FE"/>
    <w:rsid w:val="00FB5CBE"/>
    <w:rsid w:val="00FB6064"/>
    <w:rsid w:val="00FB6A6A"/>
    <w:rsid w:val="00FC1B40"/>
    <w:rsid w:val="00FC2CB0"/>
    <w:rsid w:val="00FC2D37"/>
    <w:rsid w:val="00FC2DB1"/>
    <w:rsid w:val="00FC38A5"/>
    <w:rsid w:val="00FC5447"/>
    <w:rsid w:val="00FC70C9"/>
    <w:rsid w:val="00FD05D6"/>
    <w:rsid w:val="00FD4D77"/>
    <w:rsid w:val="00FD7CBA"/>
    <w:rsid w:val="00FE3B4F"/>
    <w:rsid w:val="00FE5958"/>
    <w:rsid w:val="00FE7A55"/>
    <w:rsid w:val="00FE7FF4"/>
    <w:rsid w:val="00FF0807"/>
    <w:rsid w:val="00FF183B"/>
    <w:rsid w:val="00FF2646"/>
    <w:rsid w:val="00FF4264"/>
    <w:rsid w:val="00FF7D7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Cambria"/>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30"/>
    <w:rPr>
      <w:sz w:val="24"/>
      <w:szCs w:val="24"/>
      <w:lang w:val="en-US" w:eastAsia="ru-RU"/>
    </w:rPr>
  </w:style>
  <w:style w:type="paragraph" w:styleId="1">
    <w:name w:val="heading 1"/>
    <w:basedOn w:val="10"/>
    <w:next w:val="10"/>
    <w:link w:val="11"/>
    <w:rsid w:val="00310730"/>
    <w:pPr>
      <w:keepNext/>
      <w:keepLines/>
      <w:spacing w:before="480" w:after="120"/>
      <w:outlineLvl w:val="0"/>
    </w:pPr>
    <w:rPr>
      <w:b/>
      <w:sz w:val="48"/>
      <w:szCs w:val="48"/>
    </w:rPr>
  </w:style>
  <w:style w:type="paragraph" w:styleId="2">
    <w:name w:val="heading 2"/>
    <w:basedOn w:val="10"/>
    <w:next w:val="10"/>
    <w:rsid w:val="00310730"/>
    <w:pPr>
      <w:keepNext/>
      <w:keepLines/>
      <w:spacing w:before="360" w:after="80"/>
      <w:outlineLvl w:val="1"/>
    </w:pPr>
    <w:rPr>
      <w:b/>
      <w:sz w:val="36"/>
      <w:szCs w:val="36"/>
    </w:rPr>
  </w:style>
  <w:style w:type="paragraph" w:styleId="3">
    <w:name w:val="heading 3"/>
    <w:basedOn w:val="10"/>
    <w:next w:val="10"/>
    <w:link w:val="30"/>
    <w:rsid w:val="00310730"/>
    <w:pPr>
      <w:keepNext/>
      <w:keepLines/>
      <w:spacing w:before="280" w:after="80"/>
      <w:outlineLvl w:val="2"/>
    </w:pPr>
    <w:rPr>
      <w:b/>
      <w:sz w:val="28"/>
      <w:szCs w:val="28"/>
    </w:rPr>
  </w:style>
  <w:style w:type="paragraph" w:styleId="4">
    <w:name w:val="heading 4"/>
    <w:basedOn w:val="10"/>
    <w:next w:val="10"/>
    <w:rsid w:val="00310730"/>
    <w:pPr>
      <w:keepNext/>
      <w:keepLines/>
      <w:spacing w:before="240" w:after="40"/>
      <w:outlineLvl w:val="3"/>
    </w:pPr>
    <w:rPr>
      <w:b/>
    </w:rPr>
  </w:style>
  <w:style w:type="paragraph" w:styleId="5">
    <w:name w:val="heading 5"/>
    <w:basedOn w:val="10"/>
    <w:next w:val="10"/>
    <w:rsid w:val="00310730"/>
    <w:pPr>
      <w:keepNext/>
      <w:keepLines/>
      <w:spacing w:before="220" w:after="40"/>
      <w:outlineLvl w:val="4"/>
    </w:pPr>
    <w:rPr>
      <w:b/>
      <w:sz w:val="22"/>
      <w:szCs w:val="22"/>
    </w:rPr>
  </w:style>
  <w:style w:type="paragraph" w:styleId="6">
    <w:name w:val="heading 6"/>
    <w:basedOn w:val="10"/>
    <w:next w:val="10"/>
    <w:rsid w:val="0031073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310730"/>
    <w:rPr>
      <w:sz w:val="24"/>
      <w:szCs w:val="24"/>
      <w:lang w:val="en-US" w:eastAsia="ru-RU"/>
    </w:rPr>
  </w:style>
  <w:style w:type="table" w:customStyle="1" w:styleId="TableNormal1">
    <w:name w:val="Table Normal1"/>
    <w:rsid w:val="00310730"/>
    <w:rPr>
      <w:sz w:val="24"/>
      <w:szCs w:val="24"/>
      <w:lang w:val="en-US" w:eastAsia="ru-RU"/>
    </w:rPr>
    <w:tblPr>
      <w:tblCellMar>
        <w:top w:w="0" w:type="dxa"/>
        <w:left w:w="0" w:type="dxa"/>
        <w:bottom w:w="0" w:type="dxa"/>
        <w:right w:w="0" w:type="dxa"/>
      </w:tblCellMar>
    </w:tblPr>
  </w:style>
  <w:style w:type="paragraph" w:styleId="a3">
    <w:name w:val="Title"/>
    <w:basedOn w:val="10"/>
    <w:next w:val="10"/>
    <w:rsid w:val="00310730"/>
    <w:pPr>
      <w:keepNext/>
      <w:keepLines/>
      <w:spacing w:before="480" w:after="120"/>
    </w:pPr>
    <w:rPr>
      <w:b/>
      <w:sz w:val="72"/>
      <w:szCs w:val="72"/>
    </w:rPr>
  </w:style>
  <w:style w:type="paragraph" w:styleId="a4">
    <w:name w:val="Subtitle"/>
    <w:basedOn w:val="10"/>
    <w:next w:val="10"/>
    <w:rsid w:val="00310730"/>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unhideWhenUsed/>
    <w:rsid w:val="00310730"/>
  </w:style>
  <w:style w:type="character" w:customStyle="1" w:styleId="a6">
    <w:name w:val="Текст примечания Знак"/>
    <w:basedOn w:val="a0"/>
    <w:link w:val="a5"/>
    <w:uiPriority w:val="99"/>
    <w:rsid w:val="00310730"/>
  </w:style>
  <w:style w:type="character" w:styleId="a7">
    <w:name w:val="annotation reference"/>
    <w:basedOn w:val="a0"/>
    <w:uiPriority w:val="99"/>
    <w:semiHidden/>
    <w:unhideWhenUsed/>
    <w:rsid w:val="00310730"/>
    <w:rPr>
      <w:sz w:val="18"/>
      <w:szCs w:val="18"/>
    </w:rPr>
  </w:style>
  <w:style w:type="paragraph" w:styleId="a8">
    <w:name w:val="Balloon Text"/>
    <w:basedOn w:val="a"/>
    <w:link w:val="a9"/>
    <w:uiPriority w:val="99"/>
    <w:semiHidden/>
    <w:unhideWhenUsed/>
    <w:rsid w:val="009175DD"/>
    <w:rPr>
      <w:rFonts w:ascii="Lucida Grande CY" w:hAnsi="Lucida Grande CY" w:cs="Lucida Grande CY"/>
      <w:sz w:val="18"/>
      <w:szCs w:val="18"/>
    </w:rPr>
  </w:style>
  <w:style w:type="character" w:customStyle="1" w:styleId="a9">
    <w:name w:val="Текст выноски Знак"/>
    <w:basedOn w:val="a0"/>
    <w:link w:val="a8"/>
    <w:uiPriority w:val="99"/>
    <w:semiHidden/>
    <w:rsid w:val="009175DD"/>
    <w:rPr>
      <w:rFonts w:ascii="Lucida Grande CY" w:hAnsi="Lucida Grande CY" w:cs="Lucida Grande CY"/>
      <w:sz w:val="18"/>
      <w:szCs w:val="18"/>
    </w:rPr>
  </w:style>
  <w:style w:type="paragraph" w:styleId="aa">
    <w:name w:val="annotation subject"/>
    <w:basedOn w:val="a5"/>
    <w:next w:val="a5"/>
    <w:link w:val="ab"/>
    <w:uiPriority w:val="99"/>
    <w:semiHidden/>
    <w:unhideWhenUsed/>
    <w:rsid w:val="00F60239"/>
    <w:rPr>
      <w:b/>
      <w:bCs/>
      <w:sz w:val="20"/>
      <w:szCs w:val="20"/>
    </w:rPr>
  </w:style>
  <w:style w:type="character" w:customStyle="1" w:styleId="ab">
    <w:name w:val="Тема примечания Знак"/>
    <w:basedOn w:val="a6"/>
    <w:link w:val="aa"/>
    <w:uiPriority w:val="99"/>
    <w:semiHidden/>
    <w:rsid w:val="00F60239"/>
    <w:rPr>
      <w:b/>
      <w:bCs/>
      <w:sz w:val="20"/>
      <w:szCs w:val="20"/>
    </w:rPr>
  </w:style>
  <w:style w:type="paragraph" w:styleId="ac">
    <w:name w:val="footnote text"/>
    <w:aliases w:val="Fußnote,Footnote Text_1,ft,Footnote Text Char Char,Footnote Text Char,Footnote Text Char1 Char,Footnote Text Char Char Char,Footnote Text Char1 Char Char Char,Footnote Text Char Char1 Char Char Char,Footnote Text Char1 Char1,f,ft Çíàê Çíà"/>
    <w:basedOn w:val="a"/>
    <w:link w:val="ad"/>
    <w:uiPriority w:val="99"/>
    <w:unhideWhenUsed/>
    <w:rsid w:val="005400CA"/>
  </w:style>
  <w:style w:type="character" w:customStyle="1" w:styleId="ad">
    <w:name w:val="Текст сноски Знак"/>
    <w:aliases w:val="Fußnote Знак,Footnote Text_1 Знак,ft Знак,Footnote Text Char Char Знак,Footnote Text Char Знак,Footnote Text Char1 Char Знак,Footnote Text Char Char Char Знак,Footnote Text Char1 Char Char Char Знак,Footnote Text Char1 Char1 Знак"/>
    <w:basedOn w:val="a0"/>
    <w:link w:val="ac"/>
    <w:uiPriority w:val="99"/>
    <w:rsid w:val="005400CA"/>
  </w:style>
  <w:style w:type="character" w:styleId="ae">
    <w:name w:val="footnote reference"/>
    <w:aliases w:val="сноска Знак1 Знак2 Знак Знак,Знак сноски-FN Знак Знак2 Знак Знак,Footnote Reference Number Знак Знак1 Знак Знак,Знак сноски Знак Char Знак Знак2 Знак Знак,сноска Знак1 Char Char Знак Знак1 Знак Знак,4_G"/>
    <w:basedOn w:val="a0"/>
    <w:uiPriority w:val="99"/>
    <w:unhideWhenUsed/>
    <w:rsid w:val="005400CA"/>
    <w:rPr>
      <w:vertAlign w:val="superscript"/>
    </w:rPr>
  </w:style>
  <w:style w:type="character" w:customStyle="1" w:styleId="WW8Num1z0">
    <w:name w:val="WW8Num1z0"/>
    <w:rsid w:val="00532376"/>
  </w:style>
  <w:style w:type="paragraph" w:customStyle="1" w:styleId="Normal1">
    <w:name w:val="Normal1"/>
    <w:uiPriority w:val="99"/>
    <w:rsid w:val="00532376"/>
    <w:rPr>
      <w:rFonts w:ascii="Calibri" w:eastAsia="Calibri" w:hAnsi="Calibri" w:cs="Calibri"/>
      <w:sz w:val="24"/>
      <w:szCs w:val="24"/>
    </w:rPr>
  </w:style>
  <w:style w:type="paragraph" w:styleId="af">
    <w:name w:val="List Paragraph"/>
    <w:basedOn w:val="a"/>
    <w:uiPriority w:val="34"/>
    <w:qFormat/>
    <w:rsid w:val="00863211"/>
    <w:pPr>
      <w:ind w:left="720"/>
      <w:contextualSpacing/>
    </w:pPr>
  </w:style>
  <w:style w:type="character" w:styleId="af0">
    <w:name w:val="Hyperlink"/>
    <w:basedOn w:val="a0"/>
    <w:uiPriority w:val="99"/>
    <w:unhideWhenUsed/>
    <w:rsid w:val="00665A93"/>
    <w:rPr>
      <w:color w:val="0000FF"/>
      <w:u w:val="single"/>
    </w:rPr>
  </w:style>
  <w:style w:type="paragraph" w:styleId="HTML">
    <w:name w:val="HTML Preformatted"/>
    <w:basedOn w:val="a"/>
    <w:link w:val="HTML0"/>
    <w:uiPriority w:val="99"/>
    <w:unhideWhenUsed/>
    <w:rsid w:val="00826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ый HTML Знак"/>
    <w:basedOn w:val="a0"/>
    <w:link w:val="HTML"/>
    <w:uiPriority w:val="99"/>
    <w:rsid w:val="00826565"/>
    <w:rPr>
      <w:rFonts w:ascii="Courier New" w:eastAsia="Times New Roman" w:hAnsi="Courier New" w:cs="Courier New"/>
      <w:sz w:val="20"/>
      <w:szCs w:val="20"/>
      <w:lang w:val="ru-RU"/>
    </w:rPr>
  </w:style>
  <w:style w:type="paragraph" w:customStyle="1" w:styleId="rvps6">
    <w:name w:val="rvps6"/>
    <w:basedOn w:val="a"/>
    <w:rsid w:val="00826565"/>
    <w:pPr>
      <w:spacing w:before="100" w:beforeAutospacing="1" w:after="100" w:afterAutospacing="1"/>
    </w:pPr>
    <w:rPr>
      <w:rFonts w:ascii="Times New Roman" w:eastAsia="Times New Roman" w:hAnsi="Times New Roman" w:cs="Times New Roman"/>
      <w:lang w:val="ru-RU"/>
    </w:rPr>
  </w:style>
  <w:style w:type="character" w:customStyle="1" w:styleId="rvts23">
    <w:name w:val="rvts23"/>
    <w:basedOn w:val="a0"/>
    <w:rsid w:val="00826565"/>
  </w:style>
  <w:style w:type="paragraph" w:styleId="af1">
    <w:name w:val="Normal (Web)"/>
    <w:basedOn w:val="a"/>
    <w:uiPriority w:val="99"/>
    <w:unhideWhenUsed/>
    <w:rsid w:val="00826565"/>
    <w:pPr>
      <w:spacing w:before="100" w:beforeAutospacing="1" w:after="100" w:afterAutospacing="1"/>
    </w:pPr>
    <w:rPr>
      <w:rFonts w:ascii="Times New Roman" w:eastAsia="Times New Roman" w:hAnsi="Times New Roman" w:cs="Times New Roman"/>
      <w:lang w:val="ru-RU"/>
    </w:rPr>
  </w:style>
  <w:style w:type="character" w:styleId="af2">
    <w:name w:val="Emphasis"/>
    <w:basedOn w:val="a0"/>
    <w:uiPriority w:val="20"/>
    <w:qFormat/>
    <w:rsid w:val="00826565"/>
    <w:rPr>
      <w:i/>
      <w:iCs/>
    </w:rPr>
  </w:style>
  <w:style w:type="character" w:customStyle="1" w:styleId="dat">
    <w:name w:val="dat"/>
    <w:basedOn w:val="a0"/>
    <w:rsid w:val="00EA4BC4"/>
  </w:style>
  <w:style w:type="character" w:styleId="af3">
    <w:name w:val="Strong"/>
    <w:basedOn w:val="a0"/>
    <w:uiPriority w:val="22"/>
    <w:qFormat/>
    <w:rsid w:val="00EA4BC4"/>
    <w:rPr>
      <w:b/>
      <w:bCs/>
    </w:rPr>
  </w:style>
  <w:style w:type="character" w:customStyle="1" w:styleId="30">
    <w:name w:val="Заголовок 3 Знак"/>
    <w:basedOn w:val="a0"/>
    <w:link w:val="3"/>
    <w:rsid w:val="00EA4BC4"/>
    <w:rPr>
      <w:b/>
      <w:sz w:val="28"/>
      <w:szCs w:val="28"/>
    </w:rPr>
  </w:style>
  <w:style w:type="table" w:customStyle="1" w:styleId="TableNormal2">
    <w:name w:val="Table Normal2"/>
    <w:rsid w:val="00742CF3"/>
    <w:rPr>
      <w:sz w:val="24"/>
      <w:szCs w:val="24"/>
      <w:lang w:val="en-US" w:eastAsia="ru-RU"/>
    </w:rPr>
    <w:tblPr>
      <w:tblCellMar>
        <w:top w:w="0" w:type="dxa"/>
        <w:left w:w="0" w:type="dxa"/>
        <w:bottom w:w="0" w:type="dxa"/>
        <w:right w:w="0" w:type="dxa"/>
      </w:tblCellMar>
    </w:tblPr>
  </w:style>
  <w:style w:type="paragraph" w:customStyle="1" w:styleId="m5402563128446585568gmail-1">
    <w:name w:val="m_5402563128446585568gmail-1"/>
    <w:basedOn w:val="a"/>
    <w:rsid w:val="00BC6555"/>
    <w:pPr>
      <w:spacing w:before="100" w:beforeAutospacing="1" w:after="100" w:afterAutospacing="1"/>
    </w:pPr>
    <w:rPr>
      <w:rFonts w:ascii="Times New Roman" w:eastAsia="Times New Roman" w:hAnsi="Times New Roman" w:cs="Times New Roman"/>
      <w:lang w:eastAsia="en-US"/>
    </w:rPr>
  </w:style>
  <w:style w:type="paragraph" w:styleId="af4">
    <w:name w:val="header"/>
    <w:basedOn w:val="a"/>
    <w:link w:val="af5"/>
    <w:uiPriority w:val="99"/>
    <w:unhideWhenUsed/>
    <w:rsid w:val="000A3B0B"/>
    <w:pPr>
      <w:tabs>
        <w:tab w:val="center" w:pos="4680"/>
        <w:tab w:val="right" w:pos="9360"/>
      </w:tabs>
    </w:pPr>
  </w:style>
  <w:style w:type="character" w:customStyle="1" w:styleId="af5">
    <w:name w:val="Верхний колонтитул Знак"/>
    <w:basedOn w:val="a0"/>
    <w:link w:val="af4"/>
    <w:uiPriority w:val="99"/>
    <w:rsid w:val="000A3B0B"/>
  </w:style>
  <w:style w:type="paragraph" w:styleId="af6">
    <w:name w:val="footer"/>
    <w:basedOn w:val="a"/>
    <w:link w:val="af7"/>
    <w:uiPriority w:val="99"/>
    <w:unhideWhenUsed/>
    <w:rsid w:val="000A3B0B"/>
    <w:pPr>
      <w:tabs>
        <w:tab w:val="center" w:pos="4680"/>
        <w:tab w:val="right" w:pos="9360"/>
      </w:tabs>
    </w:pPr>
  </w:style>
  <w:style w:type="character" w:customStyle="1" w:styleId="af7">
    <w:name w:val="Нижний колонтитул Знак"/>
    <w:basedOn w:val="a0"/>
    <w:link w:val="af6"/>
    <w:uiPriority w:val="99"/>
    <w:rsid w:val="000A3B0B"/>
  </w:style>
  <w:style w:type="character" w:customStyle="1" w:styleId="m4153924605374639359xfm66960992">
    <w:name w:val="m_4153924605374639359xfm_66960992"/>
    <w:basedOn w:val="a0"/>
    <w:rsid w:val="008C6B46"/>
  </w:style>
  <w:style w:type="character" w:customStyle="1" w:styleId="11">
    <w:name w:val="Заголовок 1 Знак"/>
    <w:basedOn w:val="a0"/>
    <w:link w:val="1"/>
    <w:uiPriority w:val="99"/>
    <w:locked/>
    <w:rsid w:val="00113F24"/>
    <w:rPr>
      <w:b/>
      <w:sz w:val="48"/>
      <w:szCs w:val="48"/>
    </w:rPr>
  </w:style>
  <w:style w:type="character" w:customStyle="1" w:styleId="shorttext">
    <w:name w:val="short_text"/>
    <w:basedOn w:val="a0"/>
    <w:rsid w:val="00BE7D87"/>
  </w:style>
  <w:style w:type="character" w:customStyle="1" w:styleId="ilfuvd">
    <w:name w:val="ilfuvd"/>
    <w:basedOn w:val="a0"/>
    <w:rsid w:val="00BD482B"/>
  </w:style>
  <w:style w:type="character" w:customStyle="1" w:styleId="tlid-translation">
    <w:name w:val="tlid-translation"/>
    <w:basedOn w:val="a0"/>
    <w:rsid w:val="003D4083"/>
  </w:style>
  <w:style w:type="character" w:customStyle="1" w:styleId="st1">
    <w:name w:val="st1"/>
    <w:basedOn w:val="a0"/>
    <w:rsid w:val="005C3181"/>
  </w:style>
  <w:style w:type="character" w:customStyle="1" w:styleId="gt-baf-back">
    <w:name w:val="gt-baf-back"/>
    <w:basedOn w:val="a0"/>
    <w:rsid w:val="003A13BA"/>
  </w:style>
  <w:style w:type="table" w:styleId="af8">
    <w:name w:val="Table Grid"/>
    <w:basedOn w:val="a1"/>
    <w:uiPriority w:val="59"/>
    <w:rsid w:val="00A440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ref">
    <w:name w:val="docref"/>
    <w:basedOn w:val="a"/>
    <w:rsid w:val="00F97AEC"/>
    <w:pPr>
      <w:spacing w:before="100" w:beforeAutospacing="1" w:after="100" w:afterAutospacing="1"/>
    </w:pPr>
    <w:rPr>
      <w:rFonts w:ascii="Times New Roman" w:eastAsia="Times New Roman" w:hAnsi="Times New Roman" w:cs="Times New Roman"/>
      <w:lang w:eastAsia="en-US"/>
    </w:rPr>
  </w:style>
  <w:style w:type="character" w:styleId="af9">
    <w:name w:val="FollowedHyperlink"/>
    <w:basedOn w:val="a0"/>
    <w:uiPriority w:val="99"/>
    <w:semiHidden/>
    <w:unhideWhenUsed/>
    <w:rsid w:val="00DE3311"/>
    <w:rPr>
      <w:color w:val="800080"/>
      <w:u w:val="single"/>
    </w:rPr>
  </w:style>
  <w:style w:type="paragraph" w:customStyle="1" w:styleId="SingleTxtG">
    <w:name w:val="_ Single Txt_G"/>
    <w:basedOn w:val="a"/>
    <w:link w:val="SingleTxtGChar"/>
    <w:qFormat/>
    <w:rsid w:val="00D50C70"/>
    <w:pPr>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SingleTxtGChar">
    <w:name w:val="_ Single Txt_G Char"/>
    <w:link w:val="SingleTxtG"/>
    <w:locked/>
    <w:rsid w:val="00876668"/>
    <w:rPr>
      <w:rFonts w:ascii="Times New Roman" w:eastAsia="SimSun" w:hAnsi="Times New Roman" w:cs="Times New Roman"/>
      <w:lang w:val="en-GB" w:eastAsia="zh-CN"/>
    </w:rPr>
  </w:style>
  <w:style w:type="character" w:customStyle="1" w:styleId="SingleTxtGCar">
    <w:name w:val="_ Single Txt_G Car"/>
    <w:rsid w:val="001150EE"/>
    <w:rPr>
      <w:lang w:val="en-GB" w:eastAsia="en-US" w:bidi="ar-SA"/>
    </w:rPr>
  </w:style>
  <w:style w:type="paragraph" w:customStyle="1" w:styleId="20">
    <w:name w:val="Обычный2"/>
    <w:rsid w:val="00CB5F53"/>
    <w:rPr>
      <w:sz w:val="24"/>
      <w:szCs w:val="24"/>
      <w:lang w:val="en-US"/>
    </w:rPr>
  </w:style>
  <w:style w:type="character" w:customStyle="1" w:styleId="il">
    <w:name w:val="il"/>
    <w:basedOn w:val="a0"/>
    <w:rsid w:val="00693E69"/>
  </w:style>
  <w:style w:type="paragraph" w:customStyle="1" w:styleId="normal">
    <w:name w:val="normal"/>
    <w:rsid w:val="000B196D"/>
    <w:pPr>
      <w:spacing w:after="160" w:line="259" w:lineRule="auto"/>
    </w:pPr>
    <w:rPr>
      <w:rFonts w:ascii="Calibri" w:eastAsia="Calibri" w:hAnsi="Calibri" w:cs="Calibri"/>
      <w:sz w:val="22"/>
      <w:szCs w:val="22"/>
      <w:lang w:val="en-US"/>
    </w:rPr>
  </w:style>
  <w:style w:type="paragraph" w:styleId="afa">
    <w:name w:val="endnote text"/>
    <w:basedOn w:val="a"/>
    <w:link w:val="afb"/>
    <w:uiPriority w:val="99"/>
    <w:semiHidden/>
    <w:unhideWhenUsed/>
    <w:rsid w:val="00B477D0"/>
    <w:rPr>
      <w:sz w:val="20"/>
      <w:szCs w:val="20"/>
    </w:rPr>
  </w:style>
  <w:style w:type="character" w:customStyle="1" w:styleId="afb">
    <w:name w:val="Текст концевой сноски Знак"/>
    <w:basedOn w:val="a0"/>
    <w:link w:val="afa"/>
    <w:uiPriority w:val="99"/>
    <w:semiHidden/>
    <w:rsid w:val="00B477D0"/>
    <w:rPr>
      <w:lang w:val="en-US" w:eastAsia="ru-RU"/>
    </w:rPr>
  </w:style>
  <w:style w:type="character" w:styleId="afc">
    <w:name w:val="endnote reference"/>
    <w:basedOn w:val="a0"/>
    <w:uiPriority w:val="99"/>
    <w:semiHidden/>
    <w:unhideWhenUsed/>
    <w:rsid w:val="00B477D0"/>
    <w:rPr>
      <w:vertAlign w:val="superscript"/>
    </w:rPr>
  </w:style>
  <w:style w:type="paragraph" w:styleId="afd">
    <w:name w:val="Bibliography"/>
    <w:basedOn w:val="a"/>
    <w:next w:val="a"/>
    <w:uiPriority w:val="37"/>
    <w:semiHidden/>
    <w:unhideWhenUsed/>
    <w:rsid w:val="008F3475"/>
  </w:style>
  <w:style w:type="numbering" w:styleId="1ai">
    <w:name w:val="Outline List 1"/>
    <w:basedOn w:val="a2"/>
    <w:uiPriority w:val="99"/>
    <w:semiHidden/>
    <w:unhideWhenUsed/>
    <w:rsid w:val="00A945F8"/>
    <w:pPr>
      <w:numPr>
        <w:numId w:val="40"/>
      </w:numPr>
    </w:pPr>
  </w:style>
</w:styles>
</file>

<file path=word/webSettings.xml><?xml version="1.0" encoding="utf-8"?>
<w:webSettings xmlns:r="http://schemas.openxmlformats.org/officeDocument/2006/relationships" xmlns:w="http://schemas.openxmlformats.org/wordprocessingml/2006/main">
  <w:divs>
    <w:div w:id="2703635">
      <w:bodyDiv w:val="1"/>
      <w:marLeft w:val="0"/>
      <w:marRight w:val="0"/>
      <w:marTop w:val="0"/>
      <w:marBottom w:val="0"/>
      <w:divBdr>
        <w:top w:val="none" w:sz="0" w:space="0" w:color="auto"/>
        <w:left w:val="none" w:sz="0" w:space="0" w:color="auto"/>
        <w:bottom w:val="none" w:sz="0" w:space="0" w:color="auto"/>
        <w:right w:val="none" w:sz="0" w:space="0" w:color="auto"/>
      </w:divBdr>
    </w:div>
    <w:div w:id="7487697">
      <w:bodyDiv w:val="1"/>
      <w:marLeft w:val="0"/>
      <w:marRight w:val="0"/>
      <w:marTop w:val="0"/>
      <w:marBottom w:val="0"/>
      <w:divBdr>
        <w:top w:val="none" w:sz="0" w:space="0" w:color="auto"/>
        <w:left w:val="none" w:sz="0" w:space="0" w:color="auto"/>
        <w:bottom w:val="none" w:sz="0" w:space="0" w:color="auto"/>
        <w:right w:val="none" w:sz="0" w:space="0" w:color="auto"/>
      </w:divBdr>
    </w:div>
    <w:div w:id="54552472">
      <w:bodyDiv w:val="1"/>
      <w:marLeft w:val="0"/>
      <w:marRight w:val="0"/>
      <w:marTop w:val="0"/>
      <w:marBottom w:val="0"/>
      <w:divBdr>
        <w:top w:val="none" w:sz="0" w:space="0" w:color="auto"/>
        <w:left w:val="none" w:sz="0" w:space="0" w:color="auto"/>
        <w:bottom w:val="none" w:sz="0" w:space="0" w:color="auto"/>
        <w:right w:val="none" w:sz="0" w:space="0" w:color="auto"/>
      </w:divBdr>
    </w:div>
    <w:div w:id="63064787">
      <w:bodyDiv w:val="1"/>
      <w:marLeft w:val="0"/>
      <w:marRight w:val="0"/>
      <w:marTop w:val="0"/>
      <w:marBottom w:val="0"/>
      <w:divBdr>
        <w:top w:val="none" w:sz="0" w:space="0" w:color="auto"/>
        <w:left w:val="none" w:sz="0" w:space="0" w:color="auto"/>
        <w:bottom w:val="none" w:sz="0" w:space="0" w:color="auto"/>
        <w:right w:val="none" w:sz="0" w:space="0" w:color="auto"/>
      </w:divBdr>
      <w:divsChild>
        <w:div w:id="2097632265">
          <w:marLeft w:val="0"/>
          <w:marRight w:val="0"/>
          <w:marTop w:val="0"/>
          <w:marBottom w:val="0"/>
          <w:divBdr>
            <w:top w:val="none" w:sz="0" w:space="0" w:color="auto"/>
            <w:left w:val="none" w:sz="0" w:space="0" w:color="auto"/>
            <w:bottom w:val="none" w:sz="0" w:space="0" w:color="auto"/>
            <w:right w:val="none" w:sz="0" w:space="0" w:color="auto"/>
          </w:divBdr>
          <w:divsChild>
            <w:div w:id="612131707">
              <w:marLeft w:val="0"/>
              <w:marRight w:val="0"/>
              <w:marTop w:val="0"/>
              <w:marBottom w:val="0"/>
              <w:divBdr>
                <w:top w:val="none" w:sz="0" w:space="0" w:color="auto"/>
                <w:left w:val="none" w:sz="0" w:space="0" w:color="auto"/>
                <w:bottom w:val="none" w:sz="0" w:space="0" w:color="auto"/>
                <w:right w:val="none" w:sz="0" w:space="0" w:color="auto"/>
              </w:divBdr>
              <w:divsChild>
                <w:div w:id="1936786286">
                  <w:marLeft w:val="0"/>
                  <w:marRight w:val="0"/>
                  <w:marTop w:val="0"/>
                  <w:marBottom w:val="0"/>
                  <w:divBdr>
                    <w:top w:val="none" w:sz="0" w:space="0" w:color="auto"/>
                    <w:left w:val="none" w:sz="0" w:space="0" w:color="auto"/>
                    <w:bottom w:val="none" w:sz="0" w:space="0" w:color="auto"/>
                    <w:right w:val="none" w:sz="0" w:space="0" w:color="auto"/>
                  </w:divBdr>
                  <w:divsChild>
                    <w:div w:id="1246961919">
                      <w:marLeft w:val="0"/>
                      <w:marRight w:val="0"/>
                      <w:marTop w:val="0"/>
                      <w:marBottom w:val="0"/>
                      <w:divBdr>
                        <w:top w:val="none" w:sz="0" w:space="0" w:color="auto"/>
                        <w:left w:val="none" w:sz="0" w:space="0" w:color="auto"/>
                        <w:bottom w:val="none" w:sz="0" w:space="0" w:color="auto"/>
                        <w:right w:val="none" w:sz="0" w:space="0" w:color="auto"/>
                      </w:divBdr>
                      <w:divsChild>
                        <w:div w:id="155540061">
                          <w:marLeft w:val="0"/>
                          <w:marRight w:val="0"/>
                          <w:marTop w:val="0"/>
                          <w:marBottom w:val="0"/>
                          <w:divBdr>
                            <w:top w:val="none" w:sz="0" w:space="0" w:color="auto"/>
                            <w:left w:val="none" w:sz="0" w:space="0" w:color="auto"/>
                            <w:bottom w:val="none" w:sz="0" w:space="0" w:color="auto"/>
                            <w:right w:val="none" w:sz="0" w:space="0" w:color="auto"/>
                          </w:divBdr>
                          <w:divsChild>
                            <w:div w:id="945119215">
                              <w:marLeft w:val="0"/>
                              <w:marRight w:val="0"/>
                              <w:marTop w:val="0"/>
                              <w:marBottom w:val="0"/>
                              <w:divBdr>
                                <w:top w:val="none" w:sz="0" w:space="0" w:color="auto"/>
                                <w:left w:val="none" w:sz="0" w:space="0" w:color="auto"/>
                                <w:bottom w:val="none" w:sz="0" w:space="0" w:color="auto"/>
                                <w:right w:val="none" w:sz="0" w:space="0" w:color="auto"/>
                              </w:divBdr>
                              <w:divsChild>
                                <w:div w:id="174811588">
                                  <w:marLeft w:val="0"/>
                                  <w:marRight w:val="0"/>
                                  <w:marTop w:val="0"/>
                                  <w:marBottom w:val="0"/>
                                  <w:divBdr>
                                    <w:top w:val="none" w:sz="0" w:space="0" w:color="auto"/>
                                    <w:left w:val="none" w:sz="0" w:space="0" w:color="auto"/>
                                    <w:bottom w:val="none" w:sz="0" w:space="0" w:color="auto"/>
                                    <w:right w:val="none" w:sz="0" w:space="0" w:color="auto"/>
                                  </w:divBdr>
                                  <w:divsChild>
                                    <w:div w:id="240414268">
                                      <w:marLeft w:val="0"/>
                                      <w:marRight w:val="0"/>
                                      <w:marTop w:val="0"/>
                                      <w:marBottom w:val="0"/>
                                      <w:divBdr>
                                        <w:top w:val="none" w:sz="0" w:space="0" w:color="auto"/>
                                        <w:left w:val="none" w:sz="0" w:space="0" w:color="auto"/>
                                        <w:bottom w:val="none" w:sz="0" w:space="0" w:color="auto"/>
                                        <w:right w:val="none" w:sz="0" w:space="0" w:color="auto"/>
                                      </w:divBdr>
                                      <w:divsChild>
                                        <w:div w:id="177044769">
                                          <w:marLeft w:val="0"/>
                                          <w:marRight w:val="0"/>
                                          <w:marTop w:val="0"/>
                                          <w:marBottom w:val="495"/>
                                          <w:divBdr>
                                            <w:top w:val="none" w:sz="0" w:space="0" w:color="auto"/>
                                            <w:left w:val="none" w:sz="0" w:space="0" w:color="auto"/>
                                            <w:bottom w:val="none" w:sz="0" w:space="0" w:color="auto"/>
                                            <w:right w:val="none" w:sz="0" w:space="0" w:color="auto"/>
                                          </w:divBdr>
                                          <w:divsChild>
                                            <w:div w:id="6654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301398">
      <w:bodyDiv w:val="1"/>
      <w:marLeft w:val="0"/>
      <w:marRight w:val="0"/>
      <w:marTop w:val="0"/>
      <w:marBottom w:val="0"/>
      <w:divBdr>
        <w:top w:val="none" w:sz="0" w:space="0" w:color="auto"/>
        <w:left w:val="none" w:sz="0" w:space="0" w:color="auto"/>
        <w:bottom w:val="none" w:sz="0" w:space="0" w:color="auto"/>
        <w:right w:val="none" w:sz="0" w:space="0" w:color="auto"/>
      </w:divBdr>
    </w:div>
    <w:div w:id="80025952">
      <w:bodyDiv w:val="1"/>
      <w:marLeft w:val="0"/>
      <w:marRight w:val="0"/>
      <w:marTop w:val="0"/>
      <w:marBottom w:val="0"/>
      <w:divBdr>
        <w:top w:val="none" w:sz="0" w:space="0" w:color="auto"/>
        <w:left w:val="none" w:sz="0" w:space="0" w:color="auto"/>
        <w:bottom w:val="none" w:sz="0" w:space="0" w:color="auto"/>
        <w:right w:val="none" w:sz="0" w:space="0" w:color="auto"/>
      </w:divBdr>
    </w:div>
    <w:div w:id="131994278">
      <w:bodyDiv w:val="1"/>
      <w:marLeft w:val="0"/>
      <w:marRight w:val="0"/>
      <w:marTop w:val="0"/>
      <w:marBottom w:val="0"/>
      <w:divBdr>
        <w:top w:val="none" w:sz="0" w:space="0" w:color="auto"/>
        <w:left w:val="none" w:sz="0" w:space="0" w:color="auto"/>
        <w:bottom w:val="none" w:sz="0" w:space="0" w:color="auto"/>
        <w:right w:val="none" w:sz="0" w:space="0" w:color="auto"/>
      </w:divBdr>
      <w:divsChild>
        <w:div w:id="1920289340">
          <w:marLeft w:val="0"/>
          <w:marRight w:val="0"/>
          <w:marTop w:val="0"/>
          <w:marBottom w:val="0"/>
          <w:divBdr>
            <w:top w:val="none" w:sz="0" w:space="0" w:color="auto"/>
            <w:left w:val="none" w:sz="0" w:space="0" w:color="auto"/>
            <w:bottom w:val="none" w:sz="0" w:space="0" w:color="auto"/>
            <w:right w:val="none" w:sz="0" w:space="0" w:color="auto"/>
          </w:divBdr>
          <w:divsChild>
            <w:div w:id="1938363576">
              <w:marLeft w:val="0"/>
              <w:marRight w:val="0"/>
              <w:marTop w:val="0"/>
              <w:marBottom w:val="0"/>
              <w:divBdr>
                <w:top w:val="none" w:sz="0" w:space="0" w:color="auto"/>
                <w:left w:val="none" w:sz="0" w:space="0" w:color="auto"/>
                <w:bottom w:val="none" w:sz="0" w:space="0" w:color="auto"/>
                <w:right w:val="none" w:sz="0" w:space="0" w:color="auto"/>
              </w:divBdr>
              <w:divsChild>
                <w:div w:id="758715576">
                  <w:marLeft w:val="0"/>
                  <w:marRight w:val="0"/>
                  <w:marTop w:val="0"/>
                  <w:marBottom w:val="0"/>
                  <w:divBdr>
                    <w:top w:val="none" w:sz="0" w:space="0" w:color="auto"/>
                    <w:left w:val="none" w:sz="0" w:space="0" w:color="auto"/>
                    <w:bottom w:val="none" w:sz="0" w:space="0" w:color="auto"/>
                    <w:right w:val="none" w:sz="0" w:space="0" w:color="auto"/>
                  </w:divBdr>
                  <w:divsChild>
                    <w:div w:id="1233857797">
                      <w:marLeft w:val="0"/>
                      <w:marRight w:val="0"/>
                      <w:marTop w:val="0"/>
                      <w:marBottom w:val="0"/>
                      <w:divBdr>
                        <w:top w:val="none" w:sz="0" w:space="0" w:color="auto"/>
                        <w:left w:val="none" w:sz="0" w:space="0" w:color="auto"/>
                        <w:bottom w:val="none" w:sz="0" w:space="0" w:color="auto"/>
                        <w:right w:val="none" w:sz="0" w:space="0" w:color="auto"/>
                      </w:divBdr>
                      <w:divsChild>
                        <w:div w:id="208496259">
                          <w:marLeft w:val="0"/>
                          <w:marRight w:val="0"/>
                          <w:marTop w:val="0"/>
                          <w:marBottom w:val="0"/>
                          <w:divBdr>
                            <w:top w:val="none" w:sz="0" w:space="0" w:color="auto"/>
                            <w:left w:val="none" w:sz="0" w:space="0" w:color="auto"/>
                            <w:bottom w:val="none" w:sz="0" w:space="0" w:color="auto"/>
                            <w:right w:val="none" w:sz="0" w:space="0" w:color="auto"/>
                          </w:divBdr>
                          <w:divsChild>
                            <w:div w:id="1207451809">
                              <w:marLeft w:val="0"/>
                              <w:marRight w:val="0"/>
                              <w:marTop w:val="0"/>
                              <w:marBottom w:val="0"/>
                              <w:divBdr>
                                <w:top w:val="none" w:sz="0" w:space="0" w:color="auto"/>
                                <w:left w:val="none" w:sz="0" w:space="0" w:color="auto"/>
                                <w:bottom w:val="none" w:sz="0" w:space="0" w:color="auto"/>
                                <w:right w:val="none" w:sz="0" w:space="0" w:color="auto"/>
                              </w:divBdr>
                              <w:divsChild>
                                <w:div w:id="262612823">
                                  <w:marLeft w:val="0"/>
                                  <w:marRight w:val="0"/>
                                  <w:marTop w:val="0"/>
                                  <w:marBottom w:val="0"/>
                                  <w:divBdr>
                                    <w:top w:val="none" w:sz="0" w:space="0" w:color="auto"/>
                                    <w:left w:val="none" w:sz="0" w:space="0" w:color="auto"/>
                                    <w:bottom w:val="none" w:sz="0" w:space="0" w:color="auto"/>
                                    <w:right w:val="none" w:sz="0" w:space="0" w:color="auto"/>
                                  </w:divBdr>
                                  <w:divsChild>
                                    <w:div w:id="2087803774">
                                      <w:marLeft w:val="0"/>
                                      <w:marRight w:val="0"/>
                                      <w:marTop w:val="0"/>
                                      <w:marBottom w:val="0"/>
                                      <w:divBdr>
                                        <w:top w:val="none" w:sz="0" w:space="0" w:color="auto"/>
                                        <w:left w:val="none" w:sz="0" w:space="0" w:color="auto"/>
                                        <w:bottom w:val="none" w:sz="0" w:space="0" w:color="auto"/>
                                        <w:right w:val="none" w:sz="0" w:space="0" w:color="auto"/>
                                      </w:divBdr>
                                      <w:divsChild>
                                        <w:div w:id="748119150">
                                          <w:marLeft w:val="0"/>
                                          <w:marRight w:val="0"/>
                                          <w:marTop w:val="0"/>
                                          <w:marBottom w:val="495"/>
                                          <w:divBdr>
                                            <w:top w:val="none" w:sz="0" w:space="0" w:color="auto"/>
                                            <w:left w:val="none" w:sz="0" w:space="0" w:color="auto"/>
                                            <w:bottom w:val="none" w:sz="0" w:space="0" w:color="auto"/>
                                            <w:right w:val="none" w:sz="0" w:space="0" w:color="auto"/>
                                          </w:divBdr>
                                          <w:divsChild>
                                            <w:div w:id="5126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348346">
      <w:bodyDiv w:val="1"/>
      <w:marLeft w:val="0"/>
      <w:marRight w:val="0"/>
      <w:marTop w:val="0"/>
      <w:marBottom w:val="0"/>
      <w:divBdr>
        <w:top w:val="none" w:sz="0" w:space="0" w:color="auto"/>
        <w:left w:val="none" w:sz="0" w:space="0" w:color="auto"/>
        <w:bottom w:val="none" w:sz="0" w:space="0" w:color="auto"/>
        <w:right w:val="none" w:sz="0" w:space="0" w:color="auto"/>
      </w:divBdr>
    </w:div>
    <w:div w:id="160631633">
      <w:bodyDiv w:val="1"/>
      <w:marLeft w:val="0"/>
      <w:marRight w:val="0"/>
      <w:marTop w:val="0"/>
      <w:marBottom w:val="0"/>
      <w:divBdr>
        <w:top w:val="none" w:sz="0" w:space="0" w:color="auto"/>
        <w:left w:val="none" w:sz="0" w:space="0" w:color="auto"/>
        <w:bottom w:val="none" w:sz="0" w:space="0" w:color="auto"/>
        <w:right w:val="none" w:sz="0" w:space="0" w:color="auto"/>
      </w:divBdr>
    </w:div>
    <w:div w:id="177893564">
      <w:bodyDiv w:val="1"/>
      <w:marLeft w:val="0"/>
      <w:marRight w:val="0"/>
      <w:marTop w:val="0"/>
      <w:marBottom w:val="0"/>
      <w:divBdr>
        <w:top w:val="none" w:sz="0" w:space="0" w:color="auto"/>
        <w:left w:val="none" w:sz="0" w:space="0" w:color="auto"/>
        <w:bottom w:val="none" w:sz="0" w:space="0" w:color="auto"/>
        <w:right w:val="none" w:sz="0" w:space="0" w:color="auto"/>
      </w:divBdr>
    </w:div>
    <w:div w:id="179321989">
      <w:bodyDiv w:val="1"/>
      <w:marLeft w:val="0"/>
      <w:marRight w:val="0"/>
      <w:marTop w:val="0"/>
      <w:marBottom w:val="0"/>
      <w:divBdr>
        <w:top w:val="none" w:sz="0" w:space="0" w:color="auto"/>
        <w:left w:val="none" w:sz="0" w:space="0" w:color="auto"/>
        <w:bottom w:val="none" w:sz="0" w:space="0" w:color="auto"/>
        <w:right w:val="none" w:sz="0" w:space="0" w:color="auto"/>
      </w:divBdr>
      <w:divsChild>
        <w:div w:id="1162891220">
          <w:marLeft w:val="0"/>
          <w:marRight w:val="0"/>
          <w:marTop w:val="0"/>
          <w:marBottom w:val="0"/>
          <w:divBdr>
            <w:top w:val="none" w:sz="0" w:space="0" w:color="auto"/>
            <w:left w:val="none" w:sz="0" w:space="0" w:color="auto"/>
            <w:bottom w:val="single" w:sz="48" w:space="0" w:color="CCCCCC"/>
            <w:right w:val="none" w:sz="0" w:space="0" w:color="auto"/>
          </w:divBdr>
        </w:div>
      </w:divsChild>
    </w:div>
    <w:div w:id="198519805">
      <w:bodyDiv w:val="1"/>
      <w:marLeft w:val="0"/>
      <w:marRight w:val="0"/>
      <w:marTop w:val="0"/>
      <w:marBottom w:val="0"/>
      <w:divBdr>
        <w:top w:val="none" w:sz="0" w:space="0" w:color="auto"/>
        <w:left w:val="none" w:sz="0" w:space="0" w:color="auto"/>
        <w:bottom w:val="none" w:sz="0" w:space="0" w:color="auto"/>
        <w:right w:val="none" w:sz="0" w:space="0" w:color="auto"/>
      </w:divBdr>
    </w:div>
    <w:div w:id="211507447">
      <w:bodyDiv w:val="1"/>
      <w:marLeft w:val="0"/>
      <w:marRight w:val="0"/>
      <w:marTop w:val="0"/>
      <w:marBottom w:val="0"/>
      <w:divBdr>
        <w:top w:val="none" w:sz="0" w:space="0" w:color="auto"/>
        <w:left w:val="none" w:sz="0" w:space="0" w:color="auto"/>
        <w:bottom w:val="none" w:sz="0" w:space="0" w:color="auto"/>
        <w:right w:val="none" w:sz="0" w:space="0" w:color="auto"/>
      </w:divBdr>
    </w:div>
    <w:div w:id="271328789">
      <w:bodyDiv w:val="1"/>
      <w:marLeft w:val="0"/>
      <w:marRight w:val="0"/>
      <w:marTop w:val="0"/>
      <w:marBottom w:val="0"/>
      <w:divBdr>
        <w:top w:val="none" w:sz="0" w:space="0" w:color="auto"/>
        <w:left w:val="none" w:sz="0" w:space="0" w:color="auto"/>
        <w:bottom w:val="none" w:sz="0" w:space="0" w:color="auto"/>
        <w:right w:val="none" w:sz="0" w:space="0" w:color="auto"/>
      </w:divBdr>
    </w:div>
    <w:div w:id="271714840">
      <w:bodyDiv w:val="1"/>
      <w:marLeft w:val="0"/>
      <w:marRight w:val="0"/>
      <w:marTop w:val="0"/>
      <w:marBottom w:val="0"/>
      <w:divBdr>
        <w:top w:val="none" w:sz="0" w:space="0" w:color="auto"/>
        <w:left w:val="none" w:sz="0" w:space="0" w:color="auto"/>
        <w:bottom w:val="none" w:sz="0" w:space="0" w:color="auto"/>
        <w:right w:val="none" w:sz="0" w:space="0" w:color="auto"/>
      </w:divBdr>
    </w:div>
    <w:div w:id="277418767">
      <w:bodyDiv w:val="1"/>
      <w:marLeft w:val="0"/>
      <w:marRight w:val="0"/>
      <w:marTop w:val="0"/>
      <w:marBottom w:val="0"/>
      <w:divBdr>
        <w:top w:val="none" w:sz="0" w:space="0" w:color="auto"/>
        <w:left w:val="none" w:sz="0" w:space="0" w:color="auto"/>
        <w:bottom w:val="none" w:sz="0" w:space="0" w:color="auto"/>
        <w:right w:val="none" w:sz="0" w:space="0" w:color="auto"/>
      </w:divBdr>
      <w:divsChild>
        <w:div w:id="944729675">
          <w:marLeft w:val="0"/>
          <w:marRight w:val="0"/>
          <w:marTop w:val="120"/>
          <w:marBottom w:val="0"/>
          <w:divBdr>
            <w:top w:val="none" w:sz="0" w:space="0" w:color="auto"/>
            <w:left w:val="none" w:sz="0" w:space="0" w:color="auto"/>
            <w:bottom w:val="none" w:sz="0" w:space="0" w:color="auto"/>
            <w:right w:val="none" w:sz="0" w:space="0" w:color="auto"/>
          </w:divBdr>
          <w:divsChild>
            <w:div w:id="1453092456">
              <w:marLeft w:val="0"/>
              <w:marRight w:val="0"/>
              <w:marTop w:val="0"/>
              <w:marBottom w:val="0"/>
              <w:divBdr>
                <w:top w:val="none" w:sz="0" w:space="0" w:color="auto"/>
                <w:left w:val="none" w:sz="0" w:space="0" w:color="auto"/>
                <w:bottom w:val="none" w:sz="0" w:space="0" w:color="auto"/>
                <w:right w:val="none" w:sz="0" w:space="0" w:color="auto"/>
              </w:divBdr>
              <w:divsChild>
                <w:div w:id="76797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184277">
      <w:bodyDiv w:val="1"/>
      <w:marLeft w:val="0"/>
      <w:marRight w:val="0"/>
      <w:marTop w:val="0"/>
      <w:marBottom w:val="0"/>
      <w:divBdr>
        <w:top w:val="none" w:sz="0" w:space="0" w:color="auto"/>
        <w:left w:val="none" w:sz="0" w:space="0" w:color="auto"/>
        <w:bottom w:val="none" w:sz="0" w:space="0" w:color="auto"/>
        <w:right w:val="none" w:sz="0" w:space="0" w:color="auto"/>
      </w:divBdr>
    </w:div>
    <w:div w:id="301740127">
      <w:bodyDiv w:val="1"/>
      <w:marLeft w:val="0"/>
      <w:marRight w:val="0"/>
      <w:marTop w:val="0"/>
      <w:marBottom w:val="0"/>
      <w:divBdr>
        <w:top w:val="none" w:sz="0" w:space="0" w:color="auto"/>
        <w:left w:val="none" w:sz="0" w:space="0" w:color="auto"/>
        <w:bottom w:val="none" w:sz="0" w:space="0" w:color="auto"/>
        <w:right w:val="none" w:sz="0" w:space="0" w:color="auto"/>
      </w:divBdr>
    </w:div>
    <w:div w:id="306665797">
      <w:bodyDiv w:val="1"/>
      <w:marLeft w:val="0"/>
      <w:marRight w:val="0"/>
      <w:marTop w:val="0"/>
      <w:marBottom w:val="0"/>
      <w:divBdr>
        <w:top w:val="none" w:sz="0" w:space="0" w:color="auto"/>
        <w:left w:val="none" w:sz="0" w:space="0" w:color="auto"/>
        <w:bottom w:val="none" w:sz="0" w:space="0" w:color="auto"/>
        <w:right w:val="none" w:sz="0" w:space="0" w:color="auto"/>
      </w:divBdr>
      <w:divsChild>
        <w:div w:id="1931038883">
          <w:marLeft w:val="0"/>
          <w:marRight w:val="0"/>
          <w:marTop w:val="0"/>
          <w:marBottom w:val="0"/>
          <w:divBdr>
            <w:top w:val="none" w:sz="0" w:space="0" w:color="auto"/>
            <w:left w:val="none" w:sz="0" w:space="0" w:color="auto"/>
            <w:bottom w:val="none" w:sz="0" w:space="0" w:color="auto"/>
            <w:right w:val="none" w:sz="0" w:space="0" w:color="auto"/>
          </w:divBdr>
          <w:divsChild>
            <w:div w:id="902254530">
              <w:marLeft w:val="0"/>
              <w:marRight w:val="0"/>
              <w:marTop w:val="0"/>
              <w:marBottom w:val="0"/>
              <w:divBdr>
                <w:top w:val="none" w:sz="0" w:space="0" w:color="auto"/>
                <w:left w:val="none" w:sz="0" w:space="0" w:color="auto"/>
                <w:bottom w:val="none" w:sz="0" w:space="0" w:color="auto"/>
                <w:right w:val="none" w:sz="0" w:space="0" w:color="auto"/>
              </w:divBdr>
              <w:divsChild>
                <w:div w:id="1986738815">
                  <w:marLeft w:val="0"/>
                  <w:marRight w:val="0"/>
                  <w:marTop w:val="0"/>
                  <w:marBottom w:val="0"/>
                  <w:divBdr>
                    <w:top w:val="none" w:sz="0" w:space="0" w:color="auto"/>
                    <w:left w:val="none" w:sz="0" w:space="0" w:color="auto"/>
                    <w:bottom w:val="none" w:sz="0" w:space="0" w:color="auto"/>
                    <w:right w:val="none" w:sz="0" w:space="0" w:color="auto"/>
                  </w:divBdr>
                  <w:divsChild>
                    <w:div w:id="226232313">
                      <w:marLeft w:val="0"/>
                      <w:marRight w:val="0"/>
                      <w:marTop w:val="0"/>
                      <w:marBottom w:val="0"/>
                      <w:divBdr>
                        <w:top w:val="none" w:sz="0" w:space="0" w:color="auto"/>
                        <w:left w:val="none" w:sz="0" w:space="0" w:color="auto"/>
                        <w:bottom w:val="none" w:sz="0" w:space="0" w:color="auto"/>
                        <w:right w:val="none" w:sz="0" w:space="0" w:color="auto"/>
                      </w:divBdr>
                      <w:divsChild>
                        <w:div w:id="1641955743">
                          <w:marLeft w:val="0"/>
                          <w:marRight w:val="0"/>
                          <w:marTop w:val="0"/>
                          <w:marBottom w:val="0"/>
                          <w:divBdr>
                            <w:top w:val="none" w:sz="0" w:space="0" w:color="auto"/>
                            <w:left w:val="none" w:sz="0" w:space="0" w:color="auto"/>
                            <w:bottom w:val="none" w:sz="0" w:space="0" w:color="auto"/>
                            <w:right w:val="none" w:sz="0" w:space="0" w:color="auto"/>
                          </w:divBdr>
                          <w:divsChild>
                            <w:div w:id="1160269542">
                              <w:marLeft w:val="0"/>
                              <w:marRight w:val="0"/>
                              <w:marTop w:val="0"/>
                              <w:marBottom w:val="0"/>
                              <w:divBdr>
                                <w:top w:val="none" w:sz="0" w:space="0" w:color="auto"/>
                                <w:left w:val="none" w:sz="0" w:space="0" w:color="auto"/>
                                <w:bottom w:val="none" w:sz="0" w:space="0" w:color="auto"/>
                                <w:right w:val="none" w:sz="0" w:space="0" w:color="auto"/>
                              </w:divBdr>
                              <w:divsChild>
                                <w:div w:id="619994287">
                                  <w:marLeft w:val="0"/>
                                  <w:marRight w:val="0"/>
                                  <w:marTop w:val="0"/>
                                  <w:marBottom w:val="0"/>
                                  <w:divBdr>
                                    <w:top w:val="none" w:sz="0" w:space="0" w:color="auto"/>
                                    <w:left w:val="none" w:sz="0" w:space="0" w:color="auto"/>
                                    <w:bottom w:val="none" w:sz="0" w:space="0" w:color="auto"/>
                                    <w:right w:val="none" w:sz="0" w:space="0" w:color="auto"/>
                                  </w:divBdr>
                                  <w:divsChild>
                                    <w:div w:id="367610139">
                                      <w:marLeft w:val="0"/>
                                      <w:marRight w:val="0"/>
                                      <w:marTop w:val="0"/>
                                      <w:marBottom w:val="0"/>
                                      <w:divBdr>
                                        <w:top w:val="none" w:sz="0" w:space="0" w:color="auto"/>
                                        <w:left w:val="none" w:sz="0" w:space="0" w:color="auto"/>
                                        <w:bottom w:val="none" w:sz="0" w:space="0" w:color="auto"/>
                                        <w:right w:val="none" w:sz="0" w:space="0" w:color="auto"/>
                                      </w:divBdr>
                                      <w:divsChild>
                                        <w:div w:id="2075155883">
                                          <w:marLeft w:val="0"/>
                                          <w:marRight w:val="0"/>
                                          <w:marTop w:val="0"/>
                                          <w:marBottom w:val="495"/>
                                          <w:divBdr>
                                            <w:top w:val="none" w:sz="0" w:space="0" w:color="auto"/>
                                            <w:left w:val="none" w:sz="0" w:space="0" w:color="auto"/>
                                            <w:bottom w:val="none" w:sz="0" w:space="0" w:color="auto"/>
                                            <w:right w:val="none" w:sz="0" w:space="0" w:color="auto"/>
                                          </w:divBdr>
                                          <w:divsChild>
                                            <w:div w:id="54482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491233">
      <w:bodyDiv w:val="1"/>
      <w:marLeft w:val="0"/>
      <w:marRight w:val="0"/>
      <w:marTop w:val="0"/>
      <w:marBottom w:val="0"/>
      <w:divBdr>
        <w:top w:val="none" w:sz="0" w:space="0" w:color="auto"/>
        <w:left w:val="none" w:sz="0" w:space="0" w:color="auto"/>
        <w:bottom w:val="none" w:sz="0" w:space="0" w:color="auto"/>
        <w:right w:val="none" w:sz="0" w:space="0" w:color="auto"/>
      </w:divBdr>
    </w:div>
    <w:div w:id="474757699">
      <w:bodyDiv w:val="1"/>
      <w:marLeft w:val="0"/>
      <w:marRight w:val="0"/>
      <w:marTop w:val="0"/>
      <w:marBottom w:val="0"/>
      <w:divBdr>
        <w:top w:val="none" w:sz="0" w:space="0" w:color="auto"/>
        <w:left w:val="none" w:sz="0" w:space="0" w:color="auto"/>
        <w:bottom w:val="none" w:sz="0" w:space="0" w:color="auto"/>
        <w:right w:val="none" w:sz="0" w:space="0" w:color="auto"/>
      </w:divBdr>
    </w:div>
    <w:div w:id="512914343">
      <w:bodyDiv w:val="1"/>
      <w:marLeft w:val="0"/>
      <w:marRight w:val="0"/>
      <w:marTop w:val="0"/>
      <w:marBottom w:val="0"/>
      <w:divBdr>
        <w:top w:val="none" w:sz="0" w:space="0" w:color="auto"/>
        <w:left w:val="none" w:sz="0" w:space="0" w:color="auto"/>
        <w:bottom w:val="none" w:sz="0" w:space="0" w:color="auto"/>
        <w:right w:val="none" w:sz="0" w:space="0" w:color="auto"/>
      </w:divBdr>
      <w:divsChild>
        <w:div w:id="1630013668">
          <w:marLeft w:val="0"/>
          <w:marRight w:val="0"/>
          <w:marTop w:val="0"/>
          <w:marBottom w:val="0"/>
          <w:divBdr>
            <w:top w:val="none" w:sz="0" w:space="0" w:color="auto"/>
            <w:left w:val="none" w:sz="0" w:space="0" w:color="auto"/>
            <w:bottom w:val="none" w:sz="0" w:space="0" w:color="auto"/>
            <w:right w:val="none" w:sz="0" w:space="0" w:color="auto"/>
          </w:divBdr>
          <w:divsChild>
            <w:div w:id="1314676482">
              <w:marLeft w:val="0"/>
              <w:marRight w:val="0"/>
              <w:marTop w:val="0"/>
              <w:marBottom w:val="0"/>
              <w:divBdr>
                <w:top w:val="none" w:sz="0" w:space="0" w:color="auto"/>
                <w:left w:val="none" w:sz="0" w:space="0" w:color="auto"/>
                <w:bottom w:val="none" w:sz="0" w:space="0" w:color="auto"/>
                <w:right w:val="none" w:sz="0" w:space="0" w:color="auto"/>
              </w:divBdr>
              <w:divsChild>
                <w:div w:id="1182472816">
                  <w:marLeft w:val="0"/>
                  <w:marRight w:val="0"/>
                  <w:marTop w:val="0"/>
                  <w:marBottom w:val="0"/>
                  <w:divBdr>
                    <w:top w:val="none" w:sz="0" w:space="0" w:color="auto"/>
                    <w:left w:val="none" w:sz="0" w:space="0" w:color="auto"/>
                    <w:bottom w:val="none" w:sz="0" w:space="0" w:color="auto"/>
                    <w:right w:val="none" w:sz="0" w:space="0" w:color="auto"/>
                  </w:divBdr>
                  <w:divsChild>
                    <w:div w:id="1667439309">
                      <w:marLeft w:val="0"/>
                      <w:marRight w:val="0"/>
                      <w:marTop w:val="0"/>
                      <w:marBottom w:val="0"/>
                      <w:divBdr>
                        <w:top w:val="none" w:sz="0" w:space="0" w:color="auto"/>
                        <w:left w:val="none" w:sz="0" w:space="0" w:color="auto"/>
                        <w:bottom w:val="none" w:sz="0" w:space="0" w:color="auto"/>
                        <w:right w:val="none" w:sz="0" w:space="0" w:color="auto"/>
                      </w:divBdr>
                      <w:divsChild>
                        <w:div w:id="1367410020">
                          <w:marLeft w:val="0"/>
                          <w:marRight w:val="0"/>
                          <w:marTop w:val="0"/>
                          <w:marBottom w:val="0"/>
                          <w:divBdr>
                            <w:top w:val="none" w:sz="0" w:space="0" w:color="auto"/>
                            <w:left w:val="none" w:sz="0" w:space="0" w:color="auto"/>
                            <w:bottom w:val="none" w:sz="0" w:space="0" w:color="auto"/>
                            <w:right w:val="none" w:sz="0" w:space="0" w:color="auto"/>
                          </w:divBdr>
                          <w:divsChild>
                            <w:div w:id="1666005932">
                              <w:marLeft w:val="0"/>
                              <w:marRight w:val="0"/>
                              <w:marTop w:val="0"/>
                              <w:marBottom w:val="0"/>
                              <w:divBdr>
                                <w:top w:val="none" w:sz="0" w:space="0" w:color="auto"/>
                                <w:left w:val="none" w:sz="0" w:space="0" w:color="auto"/>
                                <w:bottom w:val="none" w:sz="0" w:space="0" w:color="auto"/>
                                <w:right w:val="none" w:sz="0" w:space="0" w:color="auto"/>
                              </w:divBdr>
                              <w:divsChild>
                                <w:div w:id="2045475201">
                                  <w:marLeft w:val="0"/>
                                  <w:marRight w:val="0"/>
                                  <w:marTop w:val="0"/>
                                  <w:marBottom w:val="0"/>
                                  <w:divBdr>
                                    <w:top w:val="none" w:sz="0" w:space="0" w:color="auto"/>
                                    <w:left w:val="none" w:sz="0" w:space="0" w:color="auto"/>
                                    <w:bottom w:val="none" w:sz="0" w:space="0" w:color="auto"/>
                                    <w:right w:val="none" w:sz="0" w:space="0" w:color="auto"/>
                                  </w:divBdr>
                                  <w:divsChild>
                                    <w:div w:id="1837765106">
                                      <w:marLeft w:val="0"/>
                                      <w:marRight w:val="0"/>
                                      <w:marTop w:val="0"/>
                                      <w:marBottom w:val="0"/>
                                      <w:divBdr>
                                        <w:top w:val="none" w:sz="0" w:space="0" w:color="auto"/>
                                        <w:left w:val="none" w:sz="0" w:space="0" w:color="auto"/>
                                        <w:bottom w:val="none" w:sz="0" w:space="0" w:color="auto"/>
                                        <w:right w:val="none" w:sz="0" w:space="0" w:color="auto"/>
                                      </w:divBdr>
                                      <w:divsChild>
                                        <w:div w:id="969825419">
                                          <w:marLeft w:val="0"/>
                                          <w:marRight w:val="0"/>
                                          <w:marTop w:val="0"/>
                                          <w:marBottom w:val="495"/>
                                          <w:divBdr>
                                            <w:top w:val="none" w:sz="0" w:space="0" w:color="auto"/>
                                            <w:left w:val="none" w:sz="0" w:space="0" w:color="auto"/>
                                            <w:bottom w:val="none" w:sz="0" w:space="0" w:color="auto"/>
                                            <w:right w:val="none" w:sz="0" w:space="0" w:color="auto"/>
                                          </w:divBdr>
                                          <w:divsChild>
                                            <w:div w:id="104105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886307">
      <w:bodyDiv w:val="1"/>
      <w:marLeft w:val="0"/>
      <w:marRight w:val="0"/>
      <w:marTop w:val="0"/>
      <w:marBottom w:val="0"/>
      <w:divBdr>
        <w:top w:val="none" w:sz="0" w:space="0" w:color="auto"/>
        <w:left w:val="none" w:sz="0" w:space="0" w:color="auto"/>
        <w:bottom w:val="none" w:sz="0" w:space="0" w:color="auto"/>
        <w:right w:val="none" w:sz="0" w:space="0" w:color="auto"/>
      </w:divBdr>
    </w:div>
    <w:div w:id="526018610">
      <w:bodyDiv w:val="1"/>
      <w:marLeft w:val="0"/>
      <w:marRight w:val="0"/>
      <w:marTop w:val="0"/>
      <w:marBottom w:val="0"/>
      <w:divBdr>
        <w:top w:val="none" w:sz="0" w:space="0" w:color="auto"/>
        <w:left w:val="none" w:sz="0" w:space="0" w:color="auto"/>
        <w:bottom w:val="none" w:sz="0" w:space="0" w:color="auto"/>
        <w:right w:val="none" w:sz="0" w:space="0" w:color="auto"/>
      </w:divBdr>
      <w:divsChild>
        <w:div w:id="1481115492">
          <w:marLeft w:val="0"/>
          <w:marRight w:val="0"/>
          <w:marTop w:val="0"/>
          <w:marBottom w:val="0"/>
          <w:divBdr>
            <w:top w:val="none" w:sz="0" w:space="0" w:color="auto"/>
            <w:left w:val="none" w:sz="0" w:space="0" w:color="auto"/>
            <w:bottom w:val="none" w:sz="0" w:space="0" w:color="auto"/>
            <w:right w:val="none" w:sz="0" w:space="0" w:color="auto"/>
          </w:divBdr>
          <w:divsChild>
            <w:div w:id="238291384">
              <w:marLeft w:val="0"/>
              <w:marRight w:val="0"/>
              <w:marTop w:val="0"/>
              <w:marBottom w:val="0"/>
              <w:divBdr>
                <w:top w:val="none" w:sz="0" w:space="0" w:color="auto"/>
                <w:left w:val="none" w:sz="0" w:space="0" w:color="auto"/>
                <w:bottom w:val="none" w:sz="0" w:space="0" w:color="auto"/>
                <w:right w:val="none" w:sz="0" w:space="0" w:color="auto"/>
              </w:divBdr>
              <w:divsChild>
                <w:div w:id="410736800">
                  <w:marLeft w:val="0"/>
                  <w:marRight w:val="0"/>
                  <w:marTop w:val="0"/>
                  <w:marBottom w:val="0"/>
                  <w:divBdr>
                    <w:top w:val="none" w:sz="0" w:space="0" w:color="auto"/>
                    <w:left w:val="none" w:sz="0" w:space="0" w:color="auto"/>
                    <w:bottom w:val="none" w:sz="0" w:space="0" w:color="auto"/>
                    <w:right w:val="none" w:sz="0" w:space="0" w:color="auto"/>
                  </w:divBdr>
                  <w:divsChild>
                    <w:div w:id="1878663378">
                      <w:marLeft w:val="0"/>
                      <w:marRight w:val="0"/>
                      <w:marTop w:val="0"/>
                      <w:marBottom w:val="0"/>
                      <w:divBdr>
                        <w:top w:val="none" w:sz="0" w:space="0" w:color="auto"/>
                        <w:left w:val="none" w:sz="0" w:space="0" w:color="auto"/>
                        <w:bottom w:val="none" w:sz="0" w:space="0" w:color="auto"/>
                        <w:right w:val="none" w:sz="0" w:space="0" w:color="auto"/>
                      </w:divBdr>
                      <w:divsChild>
                        <w:div w:id="920262340">
                          <w:marLeft w:val="0"/>
                          <w:marRight w:val="0"/>
                          <w:marTop w:val="0"/>
                          <w:marBottom w:val="0"/>
                          <w:divBdr>
                            <w:top w:val="none" w:sz="0" w:space="0" w:color="auto"/>
                            <w:left w:val="none" w:sz="0" w:space="0" w:color="auto"/>
                            <w:bottom w:val="none" w:sz="0" w:space="0" w:color="auto"/>
                            <w:right w:val="none" w:sz="0" w:space="0" w:color="auto"/>
                          </w:divBdr>
                          <w:divsChild>
                            <w:div w:id="1704939147">
                              <w:marLeft w:val="0"/>
                              <w:marRight w:val="0"/>
                              <w:marTop w:val="0"/>
                              <w:marBottom w:val="0"/>
                              <w:divBdr>
                                <w:top w:val="none" w:sz="0" w:space="0" w:color="auto"/>
                                <w:left w:val="none" w:sz="0" w:space="0" w:color="auto"/>
                                <w:bottom w:val="none" w:sz="0" w:space="0" w:color="auto"/>
                                <w:right w:val="none" w:sz="0" w:space="0" w:color="auto"/>
                              </w:divBdr>
                              <w:divsChild>
                                <w:div w:id="2096709736">
                                  <w:marLeft w:val="0"/>
                                  <w:marRight w:val="0"/>
                                  <w:marTop w:val="0"/>
                                  <w:marBottom w:val="0"/>
                                  <w:divBdr>
                                    <w:top w:val="none" w:sz="0" w:space="0" w:color="auto"/>
                                    <w:left w:val="none" w:sz="0" w:space="0" w:color="auto"/>
                                    <w:bottom w:val="none" w:sz="0" w:space="0" w:color="auto"/>
                                    <w:right w:val="none" w:sz="0" w:space="0" w:color="auto"/>
                                  </w:divBdr>
                                  <w:divsChild>
                                    <w:div w:id="1632248621">
                                      <w:marLeft w:val="0"/>
                                      <w:marRight w:val="0"/>
                                      <w:marTop w:val="0"/>
                                      <w:marBottom w:val="0"/>
                                      <w:divBdr>
                                        <w:top w:val="none" w:sz="0" w:space="0" w:color="auto"/>
                                        <w:left w:val="none" w:sz="0" w:space="0" w:color="auto"/>
                                        <w:bottom w:val="none" w:sz="0" w:space="0" w:color="auto"/>
                                        <w:right w:val="none" w:sz="0" w:space="0" w:color="auto"/>
                                      </w:divBdr>
                                      <w:divsChild>
                                        <w:div w:id="438528380">
                                          <w:marLeft w:val="0"/>
                                          <w:marRight w:val="0"/>
                                          <w:marTop w:val="0"/>
                                          <w:marBottom w:val="495"/>
                                          <w:divBdr>
                                            <w:top w:val="none" w:sz="0" w:space="0" w:color="auto"/>
                                            <w:left w:val="none" w:sz="0" w:space="0" w:color="auto"/>
                                            <w:bottom w:val="none" w:sz="0" w:space="0" w:color="auto"/>
                                            <w:right w:val="none" w:sz="0" w:space="0" w:color="auto"/>
                                          </w:divBdr>
                                          <w:divsChild>
                                            <w:div w:id="48968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9168763">
      <w:bodyDiv w:val="1"/>
      <w:marLeft w:val="0"/>
      <w:marRight w:val="0"/>
      <w:marTop w:val="0"/>
      <w:marBottom w:val="0"/>
      <w:divBdr>
        <w:top w:val="none" w:sz="0" w:space="0" w:color="auto"/>
        <w:left w:val="none" w:sz="0" w:space="0" w:color="auto"/>
        <w:bottom w:val="none" w:sz="0" w:space="0" w:color="auto"/>
        <w:right w:val="none" w:sz="0" w:space="0" w:color="auto"/>
      </w:divBdr>
    </w:div>
    <w:div w:id="573130111">
      <w:bodyDiv w:val="1"/>
      <w:marLeft w:val="0"/>
      <w:marRight w:val="0"/>
      <w:marTop w:val="0"/>
      <w:marBottom w:val="0"/>
      <w:divBdr>
        <w:top w:val="none" w:sz="0" w:space="0" w:color="auto"/>
        <w:left w:val="none" w:sz="0" w:space="0" w:color="auto"/>
        <w:bottom w:val="none" w:sz="0" w:space="0" w:color="auto"/>
        <w:right w:val="none" w:sz="0" w:space="0" w:color="auto"/>
      </w:divBdr>
    </w:div>
    <w:div w:id="607202351">
      <w:bodyDiv w:val="1"/>
      <w:marLeft w:val="0"/>
      <w:marRight w:val="0"/>
      <w:marTop w:val="0"/>
      <w:marBottom w:val="0"/>
      <w:divBdr>
        <w:top w:val="none" w:sz="0" w:space="0" w:color="auto"/>
        <w:left w:val="none" w:sz="0" w:space="0" w:color="auto"/>
        <w:bottom w:val="none" w:sz="0" w:space="0" w:color="auto"/>
        <w:right w:val="none" w:sz="0" w:space="0" w:color="auto"/>
      </w:divBdr>
    </w:div>
    <w:div w:id="614217920">
      <w:bodyDiv w:val="1"/>
      <w:marLeft w:val="0"/>
      <w:marRight w:val="0"/>
      <w:marTop w:val="0"/>
      <w:marBottom w:val="0"/>
      <w:divBdr>
        <w:top w:val="none" w:sz="0" w:space="0" w:color="auto"/>
        <w:left w:val="none" w:sz="0" w:space="0" w:color="auto"/>
        <w:bottom w:val="none" w:sz="0" w:space="0" w:color="auto"/>
        <w:right w:val="none" w:sz="0" w:space="0" w:color="auto"/>
      </w:divBdr>
      <w:divsChild>
        <w:div w:id="747927164">
          <w:marLeft w:val="0"/>
          <w:marRight w:val="0"/>
          <w:marTop w:val="0"/>
          <w:marBottom w:val="0"/>
          <w:divBdr>
            <w:top w:val="none" w:sz="0" w:space="0" w:color="auto"/>
            <w:left w:val="none" w:sz="0" w:space="0" w:color="auto"/>
            <w:bottom w:val="none" w:sz="0" w:space="0" w:color="auto"/>
            <w:right w:val="none" w:sz="0" w:space="0" w:color="auto"/>
          </w:divBdr>
          <w:divsChild>
            <w:div w:id="16189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71157">
      <w:bodyDiv w:val="1"/>
      <w:marLeft w:val="0"/>
      <w:marRight w:val="0"/>
      <w:marTop w:val="0"/>
      <w:marBottom w:val="0"/>
      <w:divBdr>
        <w:top w:val="none" w:sz="0" w:space="0" w:color="auto"/>
        <w:left w:val="none" w:sz="0" w:space="0" w:color="auto"/>
        <w:bottom w:val="none" w:sz="0" w:space="0" w:color="auto"/>
        <w:right w:val="none" w:sz="0" w:space="0" w:color="auto"/>
      </w:divBdr>
    </w:div>
    <w:div w:id="636953315">
      <w:bodyDiv w:val="1"/>
      <w:marLeft w:val="0"/>
      <w:marRight w:val="0"/>
      <w:marTop w:val="0"/>
      <w:marBottom w:val="0"/>
      <w:divBdr>
        <w:top w:val="none" w:sz="0" w:space="0" w:color="auto"/>
        <w:left w:val="none" w:sz="0" w:space="0" w:color="auto"/>
        <w:bottom w:val="none" w:sz="0" w:space="0" w:color="auto"/>
        <w:right w:val="none" w:sz="0" w:space="0" w:color="auto"/>
      </w:divBdr>
    </w:div>
    <w:div w:id="661205212">
      <w:bodyDiv w:val="1"/>
      <w:marLeft w:val="0"/>
      <w:marRight w:val="0"/>
      <w:marTop w:val="0"/>
      <w:marBottom w:val="0"/>
      <w:divBdr>
        <w:top w:val="none" w:sz="0" w:space="0" w:color="auto"/>
        <w:left w:val="none" w:sz="0" w:space="0" w:color="auto"/>
        <w:bottom w:val="none" w:sz="0" w:space="0" w:color="auto"/>
        <w:right w:val="none" w:sz="0" w:space="0" w:color="auto"/>
      </w:divBdr>
    </w:div>
    <w:div w:id="702363942">
      <w:bodyDiv w:val="1"/>
      <w:marLeft w:val="0"/>
      <w:marRight w:val="0"/>
      <w:marTop w:val="0"/>
      <w:marBottom w:val="0"/>
      <w:divBdr>
        <w:top w:val="none" w:sz="0" w:space="0" w:color="auto"/>
        <w:left w:val="none" w:sz="0" w:space="0" w:color="auto"/>
        <w:bottom w:val="none" w:sz="0" w:space="0" w:color="auto"/>
        <w:right w:val="none" w:sz="0" w:space="0" w:color="auto"/>
      </w:divBdr>
    </w:div>
    <w:div w:id="707031007">
      <w:bodyDiv w:val="1"/>
      <w:marLeft w:val="0"/>
      <w:marRight w:val="0"/>
      <w:marTop w:val="0"/>
      <w:marBottom w:val="0"/>
      <w:divBdr>
        <w:top w:val="none" w:sz="0" w:space="0" w:color="auto"/>
        <w:left w:val="none" w:sz="0" w:space="0" w:color="auto"/>
        <w:bottom w:val="none" w:sz="0" w:space="0" w:color="auto"/>
        <w:right w:val="none" w:sz="0" w:space="0" w:color="auto"/>
      </w:divBdr>
      <w:divsChild>
        <w:div w:id="131296275">
          <w:marLeft w:val="0"/>
          <w:marRight w:val="0"/>
          <w:marTop w:val="0"/>
          <w:marBottom w:val="0"/>
          <w:divBdr>
            <w:top w:val="none" w:sz="0" w:space="0" w:color="auto"/>
            <w:left w:val="none" w:sz="0" w:space="0" w:color="auto"/>
            <w:bottom w:val="none" w:sz="0" w:space="0" w:color="auto"/>
            <w:right w:val="none" w:sz="0" w:space="0" w:color="auto"/>
          </w:divBdr>
        </w:div>
      </w:divsChild>
    </w:div>
    <w:div w:id="723725151">
      <w:bodyDiv w:val="1"/>
      <w:marLeft w:val="0"/>
      <w:marRight w:val="0"/>
      <w:marTop w:val="0"/>
      <w:marBottom w:val="0"/>
      <w:divBdr>
        <w:top w:val="none" w:sz="0" w:space="0" w:color="auto"/>
        <w:left w:val="none" w:sz="0" w:space="0" w:color="auto"/>
        <w:bottom w:val="none" w:sz="0" w:space="0" w:color="auto"/>
        <w:right w:val="none" w:sz="0" w:space="0" w:color="auto"/>
      </w:divBdr>
    </w:div>
    <w:div w:id="734595913">
      <w:bodyDiv w:val="1"/>
      <w:marLeft w:val="0"/>
      <w:marRight w:val="0"/>
      <w:marTop w:val="0"/>
      <w:marBottom w:val="0"/>
      <w:divBdr>
        <w:top w:val="none" w:sz="0" w:space="0" w:color="auto"/>
        <w:left w:val="none" w:sz="0" w:space="0" w:color="auto"/>
        <w:bottom w:val="none" w:sz="0" w:space="0" w:color="auto"/>
        <w:right w:val="none" w:sz="0" w:space="0" w:color="auto"/>
      </w:divBdr>
    </w:div>
    <w:div w:id="745415615">
      <w:bodyDiv w:val="1"/>
      <w:marLeft w:val="0"/>
      <w:marRight w:val="0"/>
      <w:marTop w:val="0"/>
      <w:marBottom w:val="0"/>
      <w:divBdr>
        <w:top w:val="none" w:sz="0" w:space="0" w:color="auto"/>
        <w:left w:val="none" w:sz="0" w:space="0" w:color="auto"/>
        <w:bottom w:val="none" w:sz="0" w:space="0" w:color="auto"/>
        <w:right w:val="none" w:sz="0" w:space="0" w:color="auto"/>
      </w:divBdr>
      <w:divsChild>
        <w:div w:id="1292588339">
          <w:marLeft w:val="0"/>
          <w:marRight w:val="0"/>
          <w:marTop w:val="0"/>
          <w:marBottom w:val="0"/>
          <w:divBdr>
            <w:top w:val="none" w:sz="0" w:space="0" w:color="auto"/>
            <w:left w:val="none" w:sz="0" w:space="0" w:color="auto"/>
            <w:bottom w:val="none" w:sz="0" w:space="0" w:color="auto"/>
            <w:right w:val="none" w:sz="0" w:space="0" w:color="auto"/>
          </w:divBdr>
          <w:divsChild>
            <w:div w:id="362630501">
              <w:marLeft w:val="0"/>
              <w:marRight w:val="0"/>
              <w:marTop w:val="0"/>
              <w:marBottom w:val="0"/>
              <w:divBdr>
                <w:top w:val="none" w:sz="0" w:space="0" w:color="auto"/>
                <w:left w:val="none" w:sz="0" w:space="0" w:color="auto"/>
                <w:bottom w:val="none" w:sz="0" w:space="0" w:color="auto"/>
                <w:right w:val="none" w:sz="0" w:space="0" w:color="auto"/>
              </w:divBdr>
              <w:divsChild>
                <w:div w:id="877668689">
                  <w:marLeft w:val="0"/>
                  <w:marRight w:val="0"/>
                  <w:marTop w:val="0"/>
                  <w:marBottom w:val="0"/>
                  <w:divBdr>
                    <w:top w:val="none" w:sz="0" w:space="0" w:color="auto"/>
                    <w:left w:val="none" w:sz="0" w:space="0" w:color="auto"/>
                    <w:bottom w:val="none" w:sz="0" w:space="0" w:color="auto"/>
                    <w:right w:val="none" w:sz="0" w:space="0" w:color="auto"/>
                  </w:divBdr>
                  <w:divsChild>
                    <w:div w:id="471023468">
                      <w:marLeft w:val="0"/>
                      <w:marRight w:val="0"/>
                      <w:marTop w:val="0"/>
                      <w:marBottom w:val="0"/>
                      <w:divBdr>
                        <w:top w:val="none" w:sz="0" w:space="0" w:color="auto"/>
                        <w:left w:val="none" w:sz="0" w:space="0" w:color="auto"/>
                        <w:bottom w:val="none" w:sz="0" w:space="0" w:color="auto"/>
                        <w:right w:val="none" w:sz="0" w:space="0" w:color="auto"/>
                      </w:divBdr>
                      <w:divsChild>
                        <w:div w:id="435056055">
                          <w:marLeft w:val="0"/>
                          <w:marRight w:val="0"/>
                          <w:marTop w:val="0"/>
                          <w:marBottom w:val="0"/>
                          <w:divBdr>
                            <w:top w:val="none" w:sz="0" w:space="0" w:color="auto"/>
                            <w:left w:val="none" w:sz="0" w:space="0" w:color="auto"/>
                            <w:bottom w:val="none" w:sz="0" w:space="0" w:color="auto"/>
                            <w:right w:val="none" w:sz="0" w:space="0" w:color="auto"/>
                          </w:divBdr>
                          <w:divsChild>
                            <w:div w:id="1765878114">
                              <w:marLeft w:val="0"/>
                              <w:marRight w:val="0"/>
                              <w:marTop w:val="0"/>
                              <w:marBottom w:val="0"/>
                              <w:divBdr>
                                <w:top w:val="none" w:sz="0" w:space="0" w:color="auto"/>
                                <w:left w:val="none" w:sz="0" w:space="0" w:color="auto"/>
                                <w:bottom w:val="none" w:sz="0" w:space="0" w:color="auto"/>
                                <w:right w:val="none" w:sz="0" w:space="0" w:color="auto"/>
                              </w:divBdr>
                              <w:divsChild>
                                <w:div w:id="189227828">
                                  <w:marLeft w:val="0"/>
                                  <w:marRight w:val="0"/>
                                  <w:marTop w:val="0"/>
                                  <w:marBottom w:val="0"/>
                                  <w:divBdr>
                                    <w:top w:val="none" w:sz="0" w:space="0" w:color="auto"/>
                                    <w:left w:val="none" w:sz="0" w:space="0" w:color="auto"/>
                                    <w:bottom w:val="none" w:sz="0" w:space="0" w:color="auto"/>
                                    <w:right w:val="none" w:sz="0" w:space="0" w:color="auto"/>
                                  </w:divBdr>
                                  <w:divsChild>
                                    <w:div w:id="64379320">
                                      <w:marLeft w:val="0"/>
                                      <w:marRight w:val="0"/>
                                      <w:marTop w:val="0"/>
                                      <w:marBottom w:val="0"/>
                                      <w:divBdr>
                                        <w:top w:val="none" w:sz="0" w:space="0" w:color="auto"/>
                                        <w:left w:val="none" w:sz="0" w:space="0" w:color="auto"/>
                                        <w:bottom w:val="none" w:sz="0" w:space="0" w:color="auto"/>
                                        <w:right w:val="none" w:sz="0" w:space="0" w:color="auto"/>
                                      </w:divBdr>
                                      <w:divsChild>
                                        <w:div w:id="830365666">
                                          <w:marLeft w:val="0"/>
                                          <w:marRight w:val="0"/>
                                          <w:marTop w:val="0"/>
                                          <w:marBottom w:val="495"/>
                                          <w:divBdr>
                                            <w:top w:val="none" w:sz="0" w:space="0" w:color="auto"/>
                                            <w:left w:val="none" w:sz="0" w:space="0" w:color="auto"/>
                                            <w:bottom w:val="none" w:sz="0" w:space="0" w:color="auto"/>
                                            <w:right w:val="none" w:sz="0" w:space="0" w:color="auto"/>
                                          </w:divBdr>
                                          <w:divsChild>
                                            <w:div w:id="16533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3015444">
      <w:bodyDiv w:val="1"/>
      <w:marLeft w:val="0"/>
      <w:marRight w:val="0"/>
      <w:marTop w:val="0"/>
      <w:marBottom w:val="0"/>
      <w:divBdr>
        <w:top w:val="none" w:sz="0" w:space="0" w:color="auto"/>
        <w:left w:val="none" w:sz="0" w:space="0" w:color="auto"/>
        <w:bottom w:val="none" w:sz="0" w:space="0" w:color="auto"/>
        <w:right w:val="none" w:sz="0" w:space="0" w:color="auto"/>
      </w:divBdr>
    </w:div>
    <w:div w:id="753402509">
      <w:bodyDiv w:val="1"/>
      <w:marLeft w:val="0"/>
      <w:marRight w:val="0"/>
      <w:marTop w:val="0"/>
      <w:marBottom w:val="0"/>
      <w:divBdr>
        <w:top w:val="none" w:sz="0" w:space="0" w:color="auto"/>
        <w:left w:val="none" w:sz="0" w:space="0" w:color="auto"/>
        <w:bottom w:val="none" w:sz="0" w:space="0" w:color="auto"/>
        <w:right w:val="none" w:sz="0" w:space="0" w:color="auto"/>
      </w:divBdr>
      <w:divsChild>
        <w:div w:id="894394432">
          <w:marLeft w:val="0"/>
          <w:marRight w:val="0"/>
          <w:marTop w:val="0"/>
          <w:marBottom w:val="0"/>
          <w:divBdr>
            <w:top w:val="none" w:sz="0" w:space="0" w:color="auto"/>
            <w:left w:val="none" w:sz="0" w:space="0" w:color="auto"/>
            <w:bottom w:val="none" w:sz="0" w:space="0" w:color="auto"/>
            <w:right w:val="none" w:sz="0" w:space="0" w:color="auto"/>
          </w:divBdr>
          <w:divsChild>
            <w:div w:id="1120221189">
              <w:marLeft w:val="0"/>
              <w:marRight w:val="0"/>
              <w:marTop w:val="0"/>
              <w:marBottom w:val="0"/>
              <w:divBdr>
                <w:top w:val="none" w:sz="0" w:space="0" w:color="auto"/>
                <w:left w:val="none" w:sz="0" w:space="0" w:color="auto"/>
                <w:bottom w:val="none" w:sz="0" w:space="0" w:color="auto"/>
                <w:right w:val="none" w:sz="0" w:space="0" w:color="auto"/>
              </w:divBdr>
              <w:divsChild>
                <w:div w:id="1012804980">
                  <w:marLeft w:val="0"/>
                  <w:marRight w:val="0"/>
                  <w:marTop w:val="0"/>
                  <w:marBottom w:val="0"/>
                  <w:divBdr>
                    <w:top w:val="none" w:sz="0" w:space="0" w:color="auto"/>
                    <w:left w:val="none" w:sz="0" w:space="0" w:color="auto"/>
                    <w:bottom w:val="none" w:sz="0" w:space="0" w:color="auto"/>
                    <w:right w:val="none" w:sz="0" w:space="0" w:color="auto"/>
                  </w:divBdr>
                  <w:divsChild>
                    <w:div w:id="1153253609">
                      <w:marLeft w:val="0"/>
                      <w:marRight w:val="0"/>
                      <w:marTop w:val="0"/>
                      <w:marBottom w:val="0"/>
                      <w:divBdr>
                        <w:top w:val="none" w:sz="0" w:space="0" w:color="auto"/>
                        <w:left w:val="none" w:sz="0" w:space="0" w:color="auto"/>
                        <w:bottom w:val="none" w:sz="0" w:space="0" w:color="auto"/>
                        <w:right w:val="none" w:sz="0" w:space="0" w:color="auto"/>
                      </w:divBdr>
                      <w:divsChild>
                        <w:div w:id="949362001">
                          <w:marLeft w:val="0"/>
                          <w:marRight w:val="0"/>
                          <w:marTop w:val="0"/>
                          <w:marBottom w:val="0"/>
                          <w:divBdr>
                            <w:top w:val="none" w:sz="0" w:space="0" w:color="auto"/>
                            <w:left w:val="none" w:sz="0" w:space="0" w:color="auto"/>
                            <w:bottom w:val="none" w:sz="0" w:space="0" w:color="auto"/>
                            <w:right w:val="none" w:sz="0" w:space="0" w:color="auto"/>
                          </w:divBdr>
                          <w:divsChild>
                            <w:div w:id="511914142">
                              <w:marLeft w:val="0"/>
                              <w:marRight w:val="0"/>
                              <w:marTop w:val="0"/>
                              <w:marBottom w:val="0"/>
                              <w:divBdr>
                                <w:top w:val="none" w:sz="0" w:space="0" w:color="auto"/>
                                <w:left w:val="none" w:sz="0" w:space="0" w:color="auto"/>
                                <w:bottom w:val="none" w:sz="0" w:space="0" w:color="auto"/>
                                <w:right w:val="none" w:sz="0" w:space="0" w:color="auto"/>
                              </w:divBdr>
                              <w:divsChild>
                                <w:div w:id="1758670802">
                                  <w:marLeft w:val="0"/>
                                  <w:marRight w:val="0"/>
                                  <w:marTop w:val="0"/>
                                  <w:marBottom w:val="0"/>
                                  <w:divBdr>
                                    <w:top w:val="none" w:sz="0" w:space="0" w:color="auto"/>
                                    <w:left w:val="none" w:sz="0" w:space="0" w:color="auto"/>
                                    <w:bottom w:val="none" w:sz="0" w:space="0" w:color="auto"/>
                                    <w:right w:val="none" w:sz="0" w:space="0" w:color="auto"/>
                                  </w:divBdr>
                                  <w:divsChild>
                                    <w:div w:id="1878815825">
                                      <w:marLeft w:val="0"/>
                                      <w:marRight w:val="0"/>
                                      <w:marTop w:val="0"/>
                                      <w:marBottom w:val="0"/>
                                      <w:divBdr>
                                        <w:top w:val="none" w:sz="0" w:space="0" w:color="auto"/>
                                        <w:left w:val="none" w:sz="0" w:space="0" w:color="auto"/>
                                        <w:bottom w:val="none" w:sz="0" w:space="0" w:color="auto"/>
                                        <w:right w:val="none" w:sz="0" w:space="0" w:color="auto"/>
                                      </w:divBdr>
                                      <w:divsChild>
                                        <w:div w:id="1611741414">
                                          <w:marLeft w:val="0"/>
                                          <w:marRight w:val="0"/>
                                          <w:marTop w:val="0"/>
                                          <w:marBottom w:val="495"/>
                                          <w:divBdr>
                                            <w:top w:val="none" w:sz="0" w:space="0" w:color="auto"/>
                                            <w:left w:val="none" w:sz="0" w:space="0" w:color="auto"/>
                                            <w:bottom w:val="none" w:sz="0" w:space="0" w:color="auto"/>
                                            <w:right w:val="none" w:sz="0" w:space="0" w:color="auto"/>
                                          </w:divBdr>
                                          <w:divsChild>
                                            <w:div w:id="20932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084483">
      <w:bodyDiv w:val="1"/>
      <w:marLeft w:val="0"/>
      <w:marRight w:val="0"/>
      <w:marTop w:val="0"/>
      <w:marBottom w:val="0"/>
      <w:divBdr>
        <w:top w:val="none" w:sz="0" w:space="0" w:color="auto"/>
        <w:left w:val="none" w:sz="0" w:space="0" w:color="auto"/>
        <w:bottom w:val="none" w:sz="0" w:space="0" w:color="auto"/>
        <w:right w:val="none" w:sz="0" w:space="0" w:color="auto"/>
      </w:divBdr>
      <w:divsChild>
        <w:div w:id="330370977">
          <w:marLeft w:val="0"/>
          <w:marRight w:val="0"/>
          <w:marTop w:val="0"/>
          <w:marBottom w:val="0"/>
          <w:divBdr>
            <w:top w:val="none" w:sz="0" w:space="0" w:color="auto"/>
            <w:left w:val="none" w:sz="0" w:space="0" w:color="auto"/>
            <w:bottom w:val="none" w:sz="0" w:space="0" w:color="auto"/>
            <w:right w:val="none" w:sz="0" w:space="0" w:color="auto"/>
          </w:divBdr>
          <w:divsChild>
            <w:div w:id="1216311865">
              <w:marLeft w:val="0"/>
              <w:marRight w:val="0"/>
              <w:marTop w:val="0"/>
              <w:marBottom w:val="0"/>
              <w:divBdr>
                <w:top w:val="none" w:sz="0" w:space="0" w:color="auto"/>
                <w:left w:val="none" w:sz="0" w:space="0" w:color="auto"/>
                <w:bottom w:val="none" w:sz="0" w:space="0" w:color="auto"/>
                <w:right w:val="none" w:sz="0" w:space="0" w:color="auto"/>
              </w:divBdr>
              <w:divsChild>
                <w:div w:id="1523474427">
                  <w:marLeft w:val="0"/>
                  <w:marRight w:val="0"/>
                  <w:marTop w:val="0"/>
                  <w:marBottom w:val="0"/>
                  <w:divBdr>
                    <w:top w:val="none" w:sz="0" w:space="0" w:color="auto"/>
                    <w:left w:val="none" w:sz="0" w:space="0" w:color="auto"/>
                    <w:bottom w:val="none" w:sz="0" w:space="0" w:color="auto"/>
                    <w:right w:val="none" w:sz="0" w:space="0" w:color="auto"/>
                  </w:divBdr>
                  <w:divsChild>
                    <w:div w:id="1810245827">
                      <w:marLeft w:val="0"/>
                      <w:marRight w:val="0"/>
                      <w:marTop w:val="0"/>
                      <w:marBottom w:val="0"/>
                      <w:divBdr>
                        <w:top w:val="none" w:sz="0" w:space="0" w:color="auto"/>
                        <w:left w:val="none" w:sz="0" w:space="0" w:color="auto"/>
                        <w:bottom w:val="none" w:sz="0" w:space="0" w:color="auto"/>
                        <w:right w:val="none" w:sz="0" w:space="0" w:color="auto"/>
                      </w:divBdr>
                      <w:divsChild>
                        <w:div w:id="519394002">
                          <w:marLeft w:val="0"/>
                          <w:marRight w:val="0"/>
                          <w:marTop w:val="0"/>
                          <w:marBottom w:val="0"/>
                          <w:divBdr>
                            <w:top w:val="none" w:sz="0" w:space="0" w:color="auto"/>
                            <w:left w:val="none" w:sz="0" w:space="0" w:color="auto"/>
                            <w:bottom w:val="none" w:sz="0" w:space="0" w:color="auto"/>
                            <w:right w:val="none" w:sz="0" w:space="0" w:color="auto"/>
                          </w:divBdr>
                          <w:divsChild>
                            <w:div w:id="1676226200">
                              <w:marLeft w:val="0"/>
                              <w:marRight w:val="0"/>
                              <w:marTop w:val="0"/>
                              <w:marBottom w:val="0"/>
                              <w:divBdr>
                                <w:top w:val="none" w:sz="0" w:space="0" w:color="auto"/>
                                <w:left w:val="none" w:sz="0" w:space="0" w:color="auto"/>
                                <w:bottom w:val="none" w:sz="0" w:space="0" w:color="auto"/>
                                <w:right w:val="none" w:sz="0" w:space="0" w:color="auto"/>
                              </w:divBdr>
                              <w:divsChild>
                                <w:div w:id="241449437">
                                  <w:marLeft w:val="0"/>
                                  <w:marRight w:val="0"/>
                                  <w:marTop w:val="0"/>
                                  <w:marBottom w:val="0"/>
                                  <w:divBdr>
                                    <w:top w:val="none" w:sz="0" w:space="0" w:color="auto"/>
                                    <w:left w:val="none" w:sz="0" w:space="0" w:color="auto"/>
                                    <w:bottom w:val="none" w:sz="0" w:space="0" w:color="auto"/>
                                    <w:right w:val="none" w:sz="0" w:space="0" w:color="auto"/>
                                  </w:divBdr>
                                  <w:divsChild>
                                    <w:div w:id="1405450242">
                                      <w:marLeft w:val="0"/>
                                      <w:marRight w:val="0"/>
                                      <w:marTop w:val="0"/>
                                      <w:marBottom w:val="0"/>
                                      <w:divBdr>
                                        <w:top w:val="none" w:sz="0" w:space="0" w:color="auto"/>
                                        <w:left w:val="none" w:sz="0" w:space="0" w:color="auto"/>
                                        <w:bottom w:val="none" w:sz="0" w:space="0" w:color="auto"/>
                                        <w:right w:val="none" w:sz="0" w:space="0" w:color="auto"/>
                                      </w:divBdr>
                                      <w:divsChild>
                                        <w:div w:id="1769039187">
                                          <w:marLeft w:val="0"/>
                                          <w:marRight w:val="0"/>
                                          <w:marTop w:val="0"/>
                                          <w:marBottom w:val="495"/>
                                          <w:divBdr>
                                            <w:top w:val="none" w:sz="0" w:space="0" w:color="auto"/>
                                            <w:left w:val="none" w:sz="0" w:space="0" w:color="auto"/>
                                            <w:bottom w:val="none" w:sz="0" w:space="0" w:color="auto"/>
                                            <w:right w:val="none" w:sz="0" w:space="0" w:color="auto"/>
                                          </w:divBdr>
                                          <w:divsChild>
                                            <w:div w:id="65236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7024720">
      <w:bodyDiv w:val="1"/>
      <w:marLeft w:val="0"/>
      <w:marRight w:val="0"/>
      <w:marTop w:val="0"/>
      <w:marBottom w:val="0"/>
      <w:divBdr>
        <w:top w:val="none" w:sz="0" w:space="0" w:color="auto"/>
        <w:left w:val="none" w:sz="0" w:space="0" w:color="auto"/>
        <w:bottom w:val="none" w:sz="0" w:space="0" w:color="auto"/>
        <w:right w:val="none" w:sz="0" w:space="0" w:color="auto"/>
      </w:divBdr>
    </w:div>
    <w:div w:id="759066236">
      <w:bodyDiv w:val="1"/>
      <w:marLeft w:val="0"/>
      <w:marRight w:val="0"/>
      <w:marTop w:val="0"/>
      <w:marBottom w:val="0"/>
      <w:divBdr>
        <w:top w:val="none" w:sz="0" w:space="0" w:color="auto"/>
        <w:left w:val="none" w:sz="0" w:space="0" w:color="auto"/>
        <w:bottom w:val="none" w:sz="0" w:space="0" w:color="auto"/>
        <w:right w:val="none" w:sz="0" w:space="0" w:color="auto"/>
      </w:divBdr>
      <w:divsChild>
        <w:div w:id="901865396">
          <w:marLeft w:val="0"/>
          <w:marRight w:val="0"/>
          <w:marTop w:val="0"/>
          <w:marBottom w:val="0"/>
          <w:divBdr>
            <w:top w:val="none" w:sz="0" w:space="0" w:color="auto"/>
            <w:left w:val="none" w:sz="0" w:space="0" w:color="auto"/>
            <w:bottom w:val="none" w:sz="0" w:space="0" w:color="auto"/>
            <w:right w:val="none" w:sz="0" w:space="0" w:color="auto"/>
          </w:divBdr>
          <w:divsChild>
            <w:div w:id="1038549644">
              <w:marLeft w:val="0"/>
              <w:marRight w:val="0"/>
              <w:marTop w:val="0"/>
              <w:marBottom w:val="0"/>
              <w:divBdr>
                <w:top w:val="none" w:sz="0" w:space="0" w:color="auto"/>
                <w:left w:val="none" w:sz="0" w:space="0" w:color="auto"/>
                <w:bottom w:val="none" w:sz="0" w:space="0" w:color="auto"/>
                <w:right w:val="none" w:sz="0" w:space="0" w:color="auto"/>
              </w:divBdr>
              <w:divsChild>
                <w:div w:id="1821264352">
                  <w:marLeft w:val="0"/>
                  <w:marRight w:val="0"/>
                  <w:marTop w:val="0"/>
                  <w:marBottom w:val="0"/>
                  <w:divBdr>
                    <w:top w:val="none" w:sz="0" w:space="0" w:color="auto"/>
                    <w:left w:val="none" w:sz="0" w:space="0" w:color="auto"/>
                    <w:bottom w:val="none" w:sz="0" w:space="0" w:color="auto"/>
                    <w:right w:val="none" w:sz="0" w:space="0" w:color="auto"/>
                  </w:divBdr>
                  <w:divsChild>
                    <w:div w:id="950010519">
                      <w:marLeft w:val="0"/>
                      <w:marRight w:val="0"/>
                      <w:marTop w:val="0"/>
                      <w:marBottom w:val="0"/>
                      <w:divBdr>
                        <w:top w:val="none" w:sz="0" w:space="0" w:color="auto"/>
                        <w:left w:val="none" w:sz="0" w:space="0" w:color="auto"/>
                        <w:bottom w:val="none" w:sz="0" w:space="0" w:color="auto"/>
                        <w:right w:val="none" w:sz="0" w:space="0" w:color="auto"/>
                      </w:divBdr>
                      <w:divsChild>
                        <w:div w:id="1254779896">
                          <w:marLeft w:val="0"/>
                          <w:marRight w:val="0"/>
                          <w:marTop w:val="0"/>
                          <w:marBottom w:val="0"/>
                          <w:divBdr>
                            <w:top w:val="none" w:sz="0" w:space="0" w:color="auto"/>
                            <w:left w:val="none" w:sz="0" w:space="0" w:color="auto"/>
                            <w:bottom w:val="none" w:sz="0" w:space="0" w:color="auto"/>
                            <w:right w:val="none" w:sz="0" w:space="0" w:color="auto"/>
                          </w:divBdr>
                          <w:divsChild>
                            <w:div w:id="434055309">
                              <w:marLeft w:val="0"/>
                              <w:marRight w:val="0"/>
                              <w:marTop w:val="0"/>
                              <w:marBottom w:val="0"/>
                              <w:divBdr>
                                <w:top w:val="none" w:sz="0" w:space="0" w:color="auto"/>
                                <w:left w:val="none" w:sz="0" w:space="0" w:color="auto"/>
                                <w:bottom w:val="none" w:sz="0" w:space="0" w:color="auto"/>
                                <w:right w:val="none" w:sz="0" w:space="0" w:color="auto"/>
                              </w:divBdr>
                              <w:divsChild>
                                <w:div w:id="476919325">
                                  <w:marLeft w:val="0"/>
                                  <w:marRight w:val="0"/>
                                  <w:marTop w:val="0"/>
                                  <w:marBottom w:val="0"/>
                                  <w:divBdr>
                                    <w:top w:val="none" w:sz="0" w:space="0" w:color="auto"/>
                                    <w:left w:val="none" w:sz="0" w:space="0" w:color="auto"/>
                                    <w:bottom w:val="none" w:sz="0" w:space="0" w:color="auto"/>
                                    <w:right w:val="none" w:sz="0" w:space="0" w:color="auto"/>
                                  </w:divBdr>
                                  <w:divsChild>
                                    <w:div w:id="2100638954">
                                      <w:marLeft w:val="0"/>
                                      <w:marRight w:val="0"/>
                                      <w:marTop w:val="0"/>
                                      <w:marBottom w:val="0"/>
                                      <w:divBdr>
                                        <w:top w:val="none" w:sz="0" w:space="0" w:color="auto"/>
                                        <w:left w:val="none" w:sz="0" w:space="0" w:color="auto"/>
                                        <w:bottom w:val="none" w:sz="0" w:space="0" w:color="auto"/>
                                        <w:right w:val="none" w:sz="0" w:space="0" w:color="auto"/>
                                      </w:divBdr>
                                      <w:divsChild>
                                        <w:div w:id="810942931">
                                          <w:marLeft w:val="0"/>
                                          <w:marRight w:val="0"/>
                                          <w:marTop w:val="0"/>
                                          <w:marBottom w:val="495"/>
                                          <w:divBdr>
                                            <w:top w:val="none" w:sz="0" w:space="0" w:color="auto"/>
                                            <w:left w:val="none" w:sz="0" w:space="0" w:color="auto"/>
                                            <w:bottom w:val="none" w:sz="0" w:space="0" w:color="auto"/>
                                            <w:right w:val="none" w:sz="0" w:space="0" w:color="auto"/>
                                          </w:divBdr>
                                          <w:divsChild>
                                            <w:div w:id="191812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1142679">
      <w:bodyDiv w:val="1"/>
      <w:marLeft w:val="0"/>
      <w:marRight w:val="0"/>
      <w:marTop w:val="0"/>
      <w:marBottom w:val="0"/>
      <w:divBdr>
        <w:top w:val="none" w:sz="0" w:space="0" w:color="auto"/>
        <w:left w:val="none" w:sz="0" w:space="0" w:color="auto"/>
        <w:bottom w:val="none" w:sz="0" w:space="0" w:color="auto"/>
        <w:right w:val="none" w:sz="0" w:space="0" w:color="auto"/>
      </w:divBdr>
      <w:divsChild>
        <w:div w:id="2106534402">
          <w:marLeft w:val="0"/>
          <w:marRight w:val="0"/>
          <w:marTop w:val="0"/>
          <w:marBottom w:val="0"/>
          <w:divBdr>
            <w:top w:val="none" w:sz="0" w:space="0" w:color="auto"/>
            <w:left w:val="none" w:sz="0" w:space="0" w:color="auto"/>
            <w:bottom w:val="none" w:sz="0" w:space="0" w:color="auto"/>
            <w:right w:val="none" w:sz="0" w:space="0" w:color="auto"/>
          </w:divBdr>
          <w:divsChild>
            <w:div w:id="416097626">
              <w:marLeft w:val="0"/>
              <w:marRight w:val="0"/>
              <w:marTop w:val="0"/>
              <w:marBottom w:val="0"/>
              <w:divBdr>
                <w:top w:val="none" w:sz="0" w:space="0" w:color="auto"/>
                <w:left w:val="none" w:sz="0" w:space="0" w:color="auto"/>
                <w:bottom w:val="none" w:sz="0" w:space="0" w:color="auto"/>
                <w:right w:val="none" w:sz="0" w:space="0" w:color="auto"/>
              </w:divBdr>
              <w:divsChild>
                <w:div w:id="1795053448">
                  <w:marLeft w:val="0"/>
                  <w:marRight w:val="0"/>
                  <w:marTop w:val="0"/>
                  <w:marBottom w:val="0"/>
                  <w:divBdr>
                    <w:top w:val="none" w:sz="0" w:space="0" w:color="auto"/>
                    <w:left w:val="none" w:sz="0" w:space="0" w:color="auto"/>
                    <w:bottom w:val="none" w:sz="0" w:space="0" w:color="auto"/>
                    <w:right w:val="none" w:sz="0" w:space="0" w:color="auto"/>
                  </w:divBdr>
                  <w:divsChild>
                    <w:div w:id="1098602802">
                      <w:marLeft w:val="0"/>
                      <w:marRight w:val="0"/>
                      <w:marTop w:val="0"/>
                      <w:marBottom w:val="0"/>
                      <w:divBdr>
                        <w:top w:val="none" w:sz="0" w:space="0" w:color="auto"/>
                        <w:left w:val="none" w:sz="0" w:space="0" w:color="auto"/>
                        <w:bottom w:val="none" w:sz="0" w:space="0" w:color="auto"/>
                        <w:right w:val="none" w:sz="0" w:space="0" w:color="auto"/>
                      </w:divBdr>
                      <w:divsChild>
                        <w:div w:id="1160005655">
                          <w:marLeft w:val="0"/>
                          <w:marRight w:val="0"/>
                          <w:marTop w:val="0"/>
                          <w:marBottom w:val="0"/>
                          <w:divBdr>
                            <w:top w:val="none" w:sz="0" w:space="0" w:color="auto"/>
                            <w:left w:val="none" w:sz="0" w:space="0" w:color="auto"/>
                            <w:bottom w:val="none" w:sz="0" w:space="0" w:color="auto"/>
                            <w:right w:val="none" w:sz="0" w:space="0" w:color="auto"/>
                          </w:divBdr>
                          <w:divsChild>
                            <w:div w:id="475494737">
                              <w:marLeft w:val="0"/>
                              <w:marRight w:val="0"/>
                              <w:marTop w:val="0"/>
                              <w:marBottom w:val="0"/>
                              <w:divBdr>
                                <w:top w:val="none" w:sz="0" w:space="0" w:color="auto"/>
                                <w:left w:val="none" w:sz="0" w:space="0" w:color="auto"/>
                                <w:bottom w:val="none" w:sz="0" w:space="0" w:color="auto"/>
                                <w:right w:val="none" w:sz="0" w:space="0" w:color="auto"/>
                              </w:divBdr>
                              <w:divsChild>
                                <w:div w:id="421419348">
                                  <w:marLeft w:val="0"/>
                                  <w:marRight w:val="0"/>
                                  <w:marTop w:val="0"/>
                                  <w:marBottom w:val="0"/>
                                  <w:divBdr>
                                    <w:top w:val="none" w:sz="0" w:space="0" w:color="auto"/>
                                    <w:left w:val="none" w:sz="0" w:space="0" w:color="auto"/>
                                    <w:bottom w:val="none" w:sz="0" w:space="0" w:color="auto"/>
                                    <w:right w:val="none" w:sz="0" w:space="0" w:color="auto"/>
                                  </w:divBdr>
                                  <w:divsChild>
                                    <w:div w:id="1044987635">
                                      <w:marLeft w:val="0"/>
                                      <w:marRight w:val="0"/>
                                      <w:marTop w:val="0"/>
                                      <w:marBottom w:val="0"/>
                                      <w:divBdr>
                                        <w:top w:val="none" w:sz="0" w:space="0" w:color="auto"/>
                                        <w:left w:val="none" w:sz="0" w:space="0" w:color="auto"/>
                                        <w:bottom w:val="none" w:sz="0" w:space="0" w:color="auto"/>
                                        <w:right w:val="none" w:sz="0" w:space="0" w:color="auto"/>
                                      </w:divBdr>
                                      <w:divsChild>
                                        <w:div w:id="1497959940">
                                          <w:marLeft w:val="0"/>
                                          <w:marRight w:val="0"/>
                                          <w:marTop w:val="0"/>
                                          <w:marBottom w:val="495"/>
                                          <w:divBdr>
                                            <w:top w:val="none" w:sz="0" w:space="0" w:color="auto"/>
                                            <w:left w:val="none" w:sz="0" w:space="0" w:color="auto"/>
                                            <w:bottom w:val="none" w:sz="0" w:space="0" w:color="auto"/>
                                            <w:right w:val="none" w:sz="0" w:space="0" w:color="auto"/>
                                          </w:divBdr>
                                          <w:divsChild>
                                            <w:div w:id="165113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4539339">
      <w:bodyDiv w:val="1"/>
      <w:marLeft w:val="0"/>
      <w:marRight w:val="0"/>
      <w:marTop w:val="0"/>
      <w:marBottom w:val="0"/>
      <w:divBdr>
        <w:top w:val="none" w:sz="0" w:space="0" w:color="auto"/>
        <w:left w:val="none" w:sz="0" w:space="0" w:color="auto"/>
        <w:bottom w:val="none" w:sz="0" w:space="0" w:color="auto"/>
        <w:right w:val="none" w:sz="0" w:space="0" w:color="auto"/>
      </w:divBdr>
    </w:div>
    <w:div w:id="814564791">
      <w:bodyDiv w:val="1"/>
      <w:marLeft w:val="0"/>
      <w:marRight w:val="0"/>
      <w:marTop w:val="0"/>
      <w:marBottom w:val="0"/>
      <w:divBdr>
        <w:top w:val="none" w:sz="0" w:space="0" w:color="auto"/>
        <w:left w:val="none" w:sz="0" w:space="0" w:color="auto"/>
        <w:bottom w:val="none" w:sz="0" w:space="0" w:color="auto"/>
        <w:right w:val="none" w:sz="0" w:space="0" w:color="auto"/>
      </w:divBdr>
      <w:divsChild>
        <w:div w:id="132451490">
          <w:marLeft w:val="0"/>
          <w:marRight w:val="0"/>
          <w:marTop w:val="0"/>
          <w:marBottom w:val="0"/>
          <w:divBdr>
            <w:top w:val="none" w:sz="0" w:space="0" w:color="auto"/>
            <w:left w:val="none" w:sz="0" w:space="0" w:color="auto"/>
            <w:bottom w:val="none" w:sz="0" w:space="0" w:color="auto"/>
            <w:right w:val="none" w:sz="0" w:space="0" w:color="auto"/>
          </w:divBdr>
          <w:divsChild>
            <w:div w:id="146954392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819733207">
      <w:bodyDiv w:val="1"/>
      <w:marLeft w:val="0"/>
      <w:marRight w:val="0"/>
      <w:marTop w:val="0"/>
      <w:marBottom w:val="0"/>
      <w:divBdr>
        <w:top w:val="none" w:sz="0" w:space="0" w:color="auto"/>
        <w:left w:val="none" w:sz="0" w:space="0" w:color="auto"/>
        <w:bottom w:val="none" w:sz="0" w:space="0" w:color="auto"/>
        <w:right w:val="none" w:sz="0" w:space="0" w:color="auto"/>
      </w:divBdr>
      <w:divsChild>
        <w:div w:id="440299542">
          <w:marLeft w:val="0"/>
          <w:marRight w:val="0"/>
          <w:marTop w:val="0"/>
          <w:marBottom w:val="0"/>
          <w:divBdr>
            <w:top w:val="none" w:sz="0" w:space="0" w:color="auto"/>
            <w:left w:val="none" w:sz="0" w:space="0" w:color="auto"/>
            <w:bottom w:val="none" w:sz="0" w:space="0" w:color="auto"/>
            <w:right w:val="none" w:sz="0" w:space="0" w:color="auto"/>
          </w:divBdr>
          <w:divsChild>
            <w:div w:id="452091040">
              <w:marLeft w:val="0"/>
              <w:marRight w:val="0"/>
              <w:marTop w:val="0"/>
              <w:marBottom w:val="0"/>
              <w:divBdr>
                <w:top w:val="none" w:sz="0" w:space="0" w:color="auto"/>
                <w:left w:val="none" w:sz="0" w:space="0" w:color="auto"/>
                <w:bottom w:val="none" w:sz="0" w:space="0" w:color="auto"/>
                <w:right w:val="none" w:sz="0" w:space="0" w:color="auto"/>
              </w:divBdr>
              <w:divsChild>
                <w:div w:id="1109080242">
                  <w:marLeft w:val="0"/>
                  <w:marRight w:val="0"/>
                  <w:marTop w:val="0"/>
                  <w:marBottom w:val="0"/>
                  <w:divBdr>
                    <w:top w:val="none" w:sz="0" w:space="0" w:color="auto"/>
                    <w:left w:val="none" w:sz="0" w:space="0" w:color="auto"/>
                    <w:bottom w:val="none" w:sz="0" w:space="0" w:color="auto"/>
                    <w:right w:val="none" w:sz="0" w:space="0" w:color="auto"/>
                  </w:divBdr>
                  <w:divsChild>
                    <w:div w:id="1285504253">
                      <w:marLeft w:val="0"/>
                      <w:marRight w:val="0"/>
                      <w:marTop w:val="0"/>
                      <w:marBottom w:val="0"/>
                      <w:divBdr>
                        <w:top w:val="none" w:sz="0" w:space="0" w:color="auto"/>
                        <w:left w:val="none" w:sz="0" w:space="0" w:color="auto"/>
                        <w:bottom w:val="none" w:sz="0" w:space="0" w:color="auto"/>
                        <w:right w:val="none" w:sz="0" w:space="0" w:color="auto"/>
                      </w:divBdr>
                      <w:divsChild>
                        <w:div w:id="1201556991">
                          <w:marLeft w:val="0"/>
                          <w:marRight w:val="0"/>
                          <w:marTop w:val="0"/>
                          <w:marBottom w:val="0"/>
                          <w:divBdr>
                            <w:top w:val="none" w:sz="0" w:space="0" w:color="auto"/>
                            <w:left w:val="none" w:sz="0" w:space="0" w:color="auto"/>
                            <w:bottom w:val="none" w:sz="0" w:space="0" w:color="auto"/>
                            <w:right w:val="none" w:sz="0" w:space="0" w:color="auto"/>
                          </w:divBdr>
                          <w:divsChild>
                            <w:div w:id="470755182">
                              <w:marLeft w:val="0"/>
                              <w:marRight w:val="0"/>
                              <w:marTop w:val="0"/>
                              <w:marBottom w:val="0"/>
                              <w:divBdr>
                                <w:top w:val="none" w:sz="0" w:space="0" w:color="auto"/>
                                <w:left w:val="none" w:sz="0" w:space="0" w:color="auto"/>
                                <w:bottom w:val="none" w:sz="0" w:space="0" w:color="auto"/>
                                <w:right w:val="none" w:sz="0" w:space="0" w:color="auto"/>
                              </w:divBdr>
                              <w:divsChild>
                                <w:div w:id="642973743">
                                  <w:marLeft w:val="0"/>
                                  <w:marRight w:val="0"/>
                                  <w:marTop w:val="0"/>
                                  <w:marBottom w:val="0"/>
                                  <w:divBdr>
                                    <w:top w:val="none" w:sz="0" w:space="0" w:color="auto"/>
                                    <w:left w:val="none" w:sz="0" w:space="0" w:color="auto"/>
                                    <w:bottom w:val="none" w:sz="0" w:space="0" w:color="auto"/>
                                    <w:right w:val="none" w:sz="0" w:space="0" w:color="auto"/>
                                  </w:divBdr>
                                  <w:divsChild>
                                    <w:div w:id="1032223693">
                                      <w:marLeft w:val="0"/>
                                      <w:marRight w:val="0"/>
                                      <w:marTop w:val="0"/>
                                      <w:marBottom w:val="0"/>
                                      <w:divBdr>
                                        <w:top w:val="none" w:sz="0" w:space="0" w:color="auto"/>
                                        <w:left w:val="none" w:sz="0" w:space="0" w:color="auto"/>
                                        <w:bottom w:val="none" w:sz="0" w:space="0" w:color="auto"/>
                                        <w:right w:val="none" w:sz="0" w:space="0" w:color="auto"/>
                                      </w:divBdr>
                                      <w:divsChild>
                                        <w:div w:id="1326084072">
                                          <w:marLeft w:val="0"/>
                                          <w:marRight w:val="0"/>
                                          <w:marTop w:val="0"/>
                                          <w:marBottom w:val="495"/>
                                          <w:divBdr>
                                            <w:top w:val="none" w:sz="0" w:space="0" w:color="auto"/>
                                            <w:left w:val="none" w:sz="0" w:space="0" w:color="auto"/>
                                            <w:bottom w:val="none" w:sz="0" w:space="0" w:color="auto"/>
                                            <w:right w:val="none" w:sz="0" w:space="0" w:color="auto"/>
                                          </w:divBdr>
                                          <w:divsChild>
                                            <w:div w:id="120147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3346157">
      <w:bodyDiv w:val="1"/>
      <w:marLeft w:val="0"/>
      <w:marRight w:val="0"/>
      <w:marTop w:val="0"/>
      <w:marBottom w:val="0"/>
      <w:divBdr>
        <w:top w:val="none" w:sz="0" w:space="0" w:color="auto"/>
        <w:left w:val="none" w:sz="0" w:space="0" w:color="auto"/>
        <w:bottom w:val="none" w:sz="0" w:space="0" w:color="auto"/>
        <w:right w:val="none" w:sz="0" w:space="0" w:color="auto"/>
      </w:divBdr>
    </w:div>
    <w:div w:id="855730886">
      <w:bodyDiv w:val="1"/>
      <w:marLeft w:val="0"/>
      <w:marRight w:val="0"/>
      <w:marTop w:val="0"/>
      <w:marBottom w:val="0"/>
      <w:divBdr>
        <w:top w:val="none" w:sz="0" w:space="0" w:color="auto"/>
        <w:left w:val="none" w:sz="0" w:space="0" w:color="auto"/>
        <w:bottom w:val="none" w:sz="0" w:space="0" w:color="auto"/>
        <w:right w:val="none" w:sz="0" w:space="0" w:color="auto"/>
      </w:divBdr>
    </w:div>
    <w:div w:id="877207645">
      <w:bodyDiv w:val="1"/>
      <w:marLeft w:val="0"/>
      <w:marRight w:val="0"/>
      <w:marTop w:val="0"/>
      <w:marBottom w:val="0"/>
      <w:divBdr>
        <w:top w:val="none" w:sz="0" w:space="0" w:color="auto"/>
        <w:left w:val="none" w:sz="0" w:space="0" w:color="auto"/>
        <w:bottom w:val="none" w:sz="0" w:space="0" w:color="auto"/>
        <w:right w:val="none" w:sz="0" w:space="0" w:color="auto"/>
      </w:divBdr>
    </w:div>
    <w:div w:id="883063200">
      <w:bodyDiv w:val="1"/>
      <w:marLeft w:val="0"/>
      <w:marRight w:val="0"/>
      <w:marTop w:val="0"/>
      <w:marBottom w:val="0"/>
      <w:divBdr>
        <w:top w:val="none" w:sz="0" w:space="0" w:color="auto"/>
        <w:left w:val="none" w:sz="0" w:space="0" w:color="auto"/>
        <w:bottom w:val="none" w:sz="0" w:space="0" w:color="auto"/>
        <w:right w:val="none" w:sz="0" w:space="0" w:color="auto"/>
      </w:divBdr>
    </w:div>
    <w:div w:id="927347647">
      <w:bodyDiv w:val="1"/>
      <w:marLeft w:val="0"/>
      <w:marRight w:val="0"/>
      <w:marTop w:val="0"/>
      <w:marBottom w:val="0"/>
      <w:divBdr>
        <w:top w:val="none" w:sz="0" w:space="0" w:color="auto"/>
        <w:left w:val="none" w:sz="0" w:space="0" w:color="auto"/>
        <w:bottom w:val="none" w:sz="0" w:space="0" w:color="auto"/>
        <w:right w:val="none" w:sz="0" w:space="0" w:color="auto"/>
      </w:divBdr>
    </w:div>
    <w:div w:id="927349109">
      <w:bodyDiv w:val="1"/>
      <w:marLeft w:val="0"/>
      <w:marRight w:val="0"/>
      <w:marTop w:val="0"/>
      <w:marBottom w:val="0"/>
      <w:divBdr>
        <w:top w:val="none" w:sz="0" w:space="0" w:color="auto"/>
        <w:left w:val="none" w:sz="0" w:space="0" w:color="auto"/>
        <w:bottom w:val="none" w:sz="0" w:space="0" w:color="auto"/>
        <w:right w:val="none" w:sz="0" w:space="0" w:color="auto"/>
      </w:divBdr>
    </w:div>
    <w:div w:id="931162364">
      <w:bodyDiv w:val="1"/>
      <w:marLeft w:val="0"/>
      <w:marRight w:val="0"/>
      <w:marTop w:val="0"/>
      <w:marBottom w:val="0"/>
      <w:divBdr>
        <w:top w:val="none" w:sz="0" w:space="0" w:color="auto"/>
        <w:left w:val="none" w:sz="0" w:space="0" w:color="auto"/>
        <w:bottom w:val="none" w:sz="0" w:space="0" w:color="auto"/>
        <w:right w:val="none" w:sz="0" w:space="0" w:color="auto"/>
      </w:divBdr>
    </w:div>
    <w:div w:id="936643503">
      <w:bodyDiv w:val="1"/>
      <w:marLeft w:val="0"/>
      <w:marRight w:val="0"/>
      <w:marTop w:val="0"/>
      <w:marBottom w:val="0"/>
      <w:divBdr>
        <w:top w:val="none" w:sz="0" w:space="0" w:color="auto"/>
        <w:left w:val="none" w:sz="0" w:space="0" w:color="auto"/>
        <w:bottom w:val="none" w:sz="0" w:space="0" w:color="auto"/>
        <w:right w:val="none" w:sz="0" w:space="0" w:color="auto"/>
      </w:divBdr>
    </w:div>
    <w:div w:id="973757380">
      <w:bodyDiv w:val="1"/>
      <w:marLeft w:val="0"/>
      <w:marRight w:val="0"/>
      <w:marTop w:val="0"/>
      <w:marBottom w:val="0"/>
      <w:divBdr>
        <w:top w:val="none" w:sz="0" w:space="0" w:color="auto"/>
        <w:left w:val="none" w:sz="0" w:space="0" w:color="auto"/>
        <w:bottom w:val="none" w:sz="0" w:space="0" w:color="auto"/>
        <w:right w:val="none" w:sz="0" w:space="0" w:color="auto"/>
      </w:divBdr>
    </w:div>
    <w:div w:id="979578569">
      <w:bodyDiv w:val="1"/>
      <w:marLeft w:val="0"/>
      <w:marRight w:val="0"/>
      <w:marTop w:val="0"/>
      <w:marBottom w:val="0"/>
      <w:divBdr>
        <w:top w:val="none" w:sz="0" w:space="0" w:color="auto"/>
        <w:left w:val="none" w:sz="0" w:space="0" w:color="auto"/>
        <w:bottom w:val="none" w:sz="0" w:space="0" w:color="auto"/>
        <w:right w:val="none" w:sz="0" w:space="0" w:color="auto"/>
      </w:divBdr>
      <w:divsChild>
        <w:div w:id="2051302689">
          <w:marLeft w:val="0"/>
          <w:marRight w:val="0"/>
          <w:marTop w:val="0"/>
          <w:marBottom w:val="0"/>
          <w:divBdr>
            <w:top w:val="none" w:sz="0" w:space="0" w:color="auto"/>
            <w:left w:val="none" w:sz="0" w:space="0" w:color="auto"/>
            <w:bottom w:val="none" w:sz="0" w:space="0" w:color="auto"/>
            <w:right w:val="none" w:sz="0" w:space="0" w:color="auto"/>
          </w:divBdr>
          <w:divsChild>
            <w:div w:id="1385451398">
              <w:marLeft w:val="0"/>
              <w:marRight w:val="0"/>
              <w:marTop w:val="0"/>
              <w:marBottom w:val="0"/>
              <w:divBdr>
                <w:top w:val="none" w:sz="0" w:space="0" w:color="auto"/>
                <w:left w:val="none" w:sz="0" w:space="0" w:color="auto"/>
                <w:bottom w:val="none" w:sz="0" w:space="0" w:color="auto"/>
                <w:right w:val="none" w:sz="0" w:space="0" w:color="auto"/>
              </w:divBdr>
              <w:divsChild>
                <w:div w:id="1936161012">
                  <w:marLeft w:val="0"/>
                  <w:marRight w:val="0"/>
                  <w:marTop w:val="0"/>
                  <w:marBottom w:val="0"/>
                  <w:divBdr>
                    <w:top w:val="none" w:sz="0" w:space="0" w:color="auto"/>
                    <w:left w:val="none" w:sz="0" w:space="0" w:color="auto"/>
                    <w:bottom w:val="none" w:sz="0" w:space="0" w:color="auto"/>
                    <w:right w:val="none" w:sz="0" w:space="0" w:color="auto"/>
                  </w:divBdr>
                  <w:divsChild>
                    <w:div w:id="1587379171">
                      <w:marLeft w:val="0"/>
                      <w:marRight w:val="0"/>
                      <w:marTop w:val="0"/>
                      <w:marBottom w:val="0"/>
                      <w:divBdr>
                        <w:top w:val="none" w:sz="0" w:space="0" w:color="auto"/>
                        <w:left w:val="none" w:sz="0" w:space="0" w:color="auto"/>
                        <w:bottom w:val="none" w:sz="0" w:space="0" w:color="auto"/>
                        <w:right w:val="none" w:sz="0" w:space="0" w:color="auto"/>
                      </w:divBdr>
                      <w:divsChild>
                        <w:div w:id="1782383946">
                          <w:marLeft w:val="0"/>
                          <w:marRight w:val="0"/>
                          <w:marTop w:val="0"/>
                          <w:marBottom w:val="0"/>
                          <w:divBdr>
                            <w:top w:val="none" w:sz="0" w:space="0" w:color="auto"/>
                            <w:left w:val="none" w:sz="0" w:space="0" w:color="auto"/>
                            <w:bottom w:val="none" w:sz="0" w:space="0" w:color="auto"/>
                            <w:right w:val="none" w:sz="0" w:space="0" w:color="auto"/>
                          </w:divBdr>
                          <w:divsChild>
                            <w:div w:id="15692120">
                              <w:marLeft w:val="0"/>
                              <w:marRight w:val="0"/>
                              <w:marTop w:val="0"/>
                              <w:marBottom w:val="0"/>
                              <w:divBdr>
                                <w:top w:val="none" w:sz="0" w:space="0" w:color="auto"/>
                                <w:left w:val="none" w:sz="0" w:space="0" w:color="auto"/>
                                <w:bottom w:val="none" w:sz="0" w:space="0" w:color="auto"/>
                                <w:right w:val="none" w:sz="0" w:space="0" w:color="auto"/>
                              </w:divBdr>
                              <w:divsChild>
                                <w:div w:id="168182115">
                                  <w:marLeft w:val="0"/>
                                  <w:marRight w:val="0"/>
                                  <w:marTop w:val="0"/>
                                  <w:marBottom w:val="0"/>
                                  <w:divBdr>
                                    <w:top w:val="none" w:sz="0" w:space="0" w:color="auto"/>
                                    <w:left w:val="none" w:sz="0" w:space="0" w:color="auto"/>
                                    <w:bottom w:val="none" w:sz="0" w:space="0" w:color="auto"/>
                                    <w:right w:val="none" w:sz="0" w:space="0" w:color="auto"/>
                                  </w:divBdr>
                                  <w:divsChild>
                                    <w:div w:id="1602447347">
                                      <w:marLeft w:val="0"/>
                                      <w:marRight w:val="0"/>
                                      <w:marTop w:val="0"/>
                                      <w:marBottom w:val="0"/>
                                      <w:divBdr>
                                        <w:top w:val="none" w:sz="0" w:space="0" w:color="auto"/>
                                        <w:left w:val="none" w:sz="0" w:space="0" w:color="auto"/>
                                        <w:bottom w:val="none" w:sz="0" w:space="0" w:color="auto"/>
                                        <w:right w:val="none" w:sz="0" w:space="0" w:color="auto"/>
                                      </w:divBdr>
                                      <w:divsChild>
                                        <w:div w:id="1569151241">
                                          <w:marLeft w:val="0"/>
                                          <w:marRight w:val="0"/>
                                          <w:marTop w:val="0"/>
                                          <w:marBottom w:val="495"/>
                                          <w:divBdr>
                                            <w:top w:val="none" w:sz="0" w:space="0" w:color="auto"/>
                                            <w:left w:val="none" w:sz="0" w:space="0" w:color="auto"/>
                                            <w:bottom w:val="none" w:sz="0" w:space="0" w:color="auto"/>
                                            <w:right w:val="none" w:sz="0" w:space="0" w:color="auto"/>
                                          </w:divBdr>
                                          <w:divsChild>
                                            <w:div w:id="19143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9194084">
      <w:bodyDiv w:val="1"/>
      <w:marLeft w:val="0"/>
      <w:marRight w:val="0"/>
      <w:marTop w:val="0"/>
      <w:marBottom w:val="0"/>
      <w:divBdr>
        <w:top w:val="none" w:sz="0" w:space="0" w:color="auto"/>
        <w:left w:val="none" w:sz="0" w:space="0" w:color="auto"/>
        <w:bottom w:val="none" w:sz="0" w:space="0" w:color="auto"/>
        <w:right w:val="none" w:sz="0" w:space="0" w:color="auto"/>
      </w:divBdr>
      <w:divsChild>
        <w:div w:id="1151827618">
          <w:marLeft w:val="0"/>
          <w:marRight w:val="0"/>
          <w:marTop w:val="0"/>
          <w:marBottom w:val="0"/>
          <w:divBdr>
            <w:top w:val="none" w:sz="0" w:space="0" w:color="auto"/>
            <w:left w:val="none" w:sz="0" w:space="0" w:color="auto"/>
            <w:bottom w:val="none" w:sz="0" w:space="0" w:color="auto"/>
            <w:right w:val="none" w:sz="0" w:space="0" w:color="auto"/>
          </w:divBdr>
          <w:divsChild>
            <w:div w:id="87968428">
              <w:marLeft w:val="0"/>
              <w:marRight w:val="0"/>
              <w:marTop w:val="0"/>
              <w:marBottom w:val="0"/>
              <w:divBdr>
                <w:top w:val="none" w:sz="0" w:space="0" w:color="auto"/>
                <w:left w:val="none" w:sz="0" w:space="0" w:color="auto"/>
                <w:bottom w:val="none" w:sz="0" w:space="0" w:color="auto"/>
                <w:right w:val="none" w:sz="0" w:space="0" w:color="auto"/>
              </w:divBdr>
              <w:divsChild>
                <w:div w:id="1431391017">
                  <w:marLeft w:val="0"/>
                  <w:marRight w:val="0"/>
                  <w:marTop w:val="0"/>
                  <w:marBottom w:val="0"/>
                  <w:divBdr>
                    <w:top w:val="none" w:sz="0" w:space="0" w:color="auto"/>
                    <w:left w:val="none" w:sz="0" w:space="0" w:color="auto"/>
                    <w:bottom w:val="none" w:sz="0" w:space="0" w:color="auto"/>
                    <w:right w:val="none" w:sz="0" w:space="0" w:color="auto"/>
                  </w:divBdr>
                  <w:divsChild>
                    <w:div w:id="595603351">
                      <w:marLeft w:val="0"/>
                      <w:marRight w:val="0"/>
                      <w:marTop w:val="0"/>
                      <w:marBottom w:val="0"/>
                      <w:divBdr>
                        <w:top w:val="none" w:sz="0" w:space="0" w:color="auto"/>
                        <w:left w:val="none" w:sz="0" w:space="0" w:color="auto"/>
                        <w:bottom w:val="none" w:sz="0" w:space="0" w:color="auto"/>
                        <w:right w:val="none" w:sz="0" w:space="0" w:color="auto"/>
                      </w:divBdr>
                      <w:divsChild>
                        <w:div w:id="463237069">
                          <w:marLeft w:val="0"/>
                          <w:marRight w:val="0"/>
                          <w:marTop w:val="0"/>
                          <w:marBottom w:val="0"/>
                          <w:divBdr>
                            <w:top w:val="none" w:sz="0" w:space="0" w:color="auto"/>
                            <w:left w:val="none" w:sz="0" w:space="0" w:color="auto"/>
                            <w:bottom w:val="none" w:sz="0" w:space="0" w:color="auto"/>
                            <w:right w:val="none" w:sz="0" w:space="0" w:color="auto"/>
                          </w:divBdr>
                          <w:divsChild>
                            <w:div w:id="2023435077">
                              <w:marLeft w:val="0"/>
                              <w:marRight w:val="0"/>
                              <w:marTop w:val="0"/>
                              <w:marBottom w:val="0"/>
                              <w:divBdr>
                                <w:top w:val="none" w:sz="0" w:space="0" w:color="auto"/>
                                <w:left w:val="none" w:sz="0" w:space="0" w:color="auto"/>
                                <w:bottom w:val="none" w:sz="0" w:space="0" w:color="auto"/>
                                <w:right w:val="none" w:sz="0" w:space="0" w:color="auto"/>
                              </w:divBdr>
                              <w:divsChild>
                                <w:div w:id="2125417887">
                                  <w:marLeft w:val="0"/>
                                  <w:marRight w:val="0"/>
                                  <w:marTop w:val="0"/>
                                  <w:marBottom w:val="0"/>
                                  <w:divBdr>
                                    <w:top w:val="none" w:sz="0" w:space="0" w:color="auto"/>
                                    <w:left w:val="none" w:sz="0" w:space="0" w:color="auto"/>
                                    <w:bottom w:val="none" w:sz="0" w:space="0" w:color="auto"/>
                                    <w:right w:val="none" w:sz="0" w:space="0" w:color="auto"/>
                                  </w:divBdr>
                                  <w:divsChild>
                                    <w:div w:id="2003776449">
                                      <w:marLeft w:val="0"/>
                                      <w:marRight w:val="0"/>
                                      <w:marTop w:val="0"/>
                                      <w:marBottom w:val="0"/>
                                      <w:divBdr>
                                        <w:top w:val="none" w:sz="0" w:space="0" w:color="auto"/>
                                        <w:left w:val="none" w:sz="0" w:space="0" w:color="auto"/>
                                        <w:bottom w:val="none" w:sz="0" w:space="0" w:color="auto"/>
                                        <w:right w:val="none" w:sz="0" w:space="0" w:color="auto"/>
                                      </w:divBdr>
                                      <w:divsChild>
                                        <w:div w:id="908537659">
                                          <w:marLeft w:val="0"/>
                                          <w:marRight w:val="0"/>
                                          <w:marTop w:val="0"/>
                                          <w:marBottom w:val="495"/>
                                          <w:divBdr>
                                            <w:top w:val="none" w:sz="0" w:space="0" w:color="auto"/>
                                            <w:left w:val="none" w:sz="0" w:space="0" w:color="auto"/>
                                            <w:bottom w:val="none" w:sz="0" w:space="0" w:color="auto"/>
                                            <w:right w:val="none" w:sz="0" w:space="0" w:color="auto"/>
                                          </w:divBdr>
                                          <w:divsChild>
                                            <w:div w:id="206308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02085">
      <w:bodyDiv w:val="1"/>
      <w:marLeft w:val="0"/>
      <w:marRight w:val="0"/>
      <w:marTop w:val="0"/>
      <w:marBottom w:val="0"/>
      <w:divBdr>
        <w:top w:val="none" w:sz="0" w:space="0" w:color="auto"/>
        <w:left w:val="none" w:sz="0" w:space="0" w:color="auto"/>
        <w:bottom w:val="none" w:sz="0" w:space="0" w:color="auto"/>
        <w:right w:val="none" w:sz="0" w:space="0" w:color="auto"/>
      </w:divBdr>
    </w:div>
    <w:div w:id="1033992649">
      <w:bodyDiv w:val="1"/>
      <w:marLeft w:val="0"/>
      <w:marRight w:val="0"/>
      <w:marTop w:val="0"/>
      <w:marBottom w:val="0"/>
      <w:divBdr>
        <w:top w:val="none" w:sz="0" w:space="0" w:color="auto"/>
        <w:left w:val="none" w:sz="0" w:space="0" w:color="auto"/>
        <w:bottom w:val="none" w:sz="0" w:space="0" w:color="auto"/>
        <w:right w:val="none" w:sz="0" w:space="0" w:color="auto"/>
      </w:divBdr>
    </w:div>
    <w:div w:id="1035156399">
      <w:bodyDiv w:val="1"/>
      <w:marLeft w:val="0"/>
      <w:marRight w:val="0"/>
      <w:marTop w:val="0"/>
      <w:marBottom w:val="0"/>
      <w:divBdr>
        <w:top w:val="none" w:sz="0" w:space="0" w:color="auto"/>
        <w:left w:val="none" w:sz="0" w:space="0" w:color="auto"/>
        <w:bottom w:val="none" w:sz="0" w:space="0" w:color="auto"/>
        <w:right w:val="none" w:sz="0" w:space="0" w:color="auto"/>
      </w:divBdr>
      <w:divsChild>
        <w:div w:id="486173041">
          <w:marLeft w:val="0"/>
          <w:marRight w:val="0"/>
          <w:marTop w:val="0"/>
          <w:marBottom w:val="0"/>
          <w:divBdr>
            <w:top w:val="none" w:sz="0" w:space="0" w:color="auto"/>
            <w:left w:val="none" w:sz="0" w:space="0" w:color="auto"/>
            <w:bottom w:val="none" w:sz="0" w:space="0" w:color="auto"/>
            <w:right w:val="none" w:sz="0" w:space="0" w:color="auto"/>
          </w:divBdr>
          <w:divsChild>
            <w:div w:id="1533609908">
              <w:marLeft w:val="0"/>
              <w:marRight w:val="0"/>
              <w:marTop w:val="0"/>
              <w:marBottom w:val="0"/>
              <w:divBdr>
                <w:top w:val="none" w:sz="0" w:space="0" w:color="auto"/>
                <w:left w:val="none" w:sz="0" w:space="0" w:color="auto"/>
                <w:bottom w:val="none" w:sz="0" w:space="0" w:color="auto"/>
                <w:right w:val="none" w:sz="0" w:space="0" w:color="auto"/>
              </w:divBdr>
              <w:divsChild>
                <w:div w:id="113866399">
                  <w:marLeft w:val="0"/>
                  <w:marRight w:val="0"/>
                  <w:marTop w:val="0"/>
                  <w:marBottom w:val="0"/>
                  <w:divBdr>
                    <w:top w:val="none" w:sz="0" w:space="0" w:color="auto"/>
                    <w:left w:val="none" w:sz="0" w:space="0" w:color="auto"/>
                    <w:bottom w:val="none" w:sz="0" w:space="0" w:color="auto"/>
                    <w:right w:val="none" w:sz="0" w:space="0" w:color="auto"/>
                  </w:divBdr>
                  <w:divsChild>
                    <w:div w:id="1552113437">
                      <w:marLeft w:val="0"/>
                      <w:marRight w:val="0"/>
                      <w:marTop w:val="0"/>
                      <w:marBottom w:val="0"/>
                      <w:divBdr>
                        <w:top w:val="none" w:sz="0" w:space="0" w:color="auto"/>
                        <w:left w:val="none" w:sz="0" w:space="0" w:color="auto"/>
                        <w:bottom w:val="none" w:sz="0" w:space="0" w:color="auto"/>
                        <w:right w:val="none" w:sz="0" w:space="0" w:color="auto"/>
                      </w:divBdr>
                      <w:divsChild>
                        <w:div w:id="1133866167">
                          <w:marLeft w:val="0"/>
                          <w:marRight w:val="0"/>
                          <w:marTop w:val="0"/>
                          <w:marBottom w:val="0"/>
                          <w:divBdr>
                            <w:top w:val="none" w:sz="0" w:space="0" w:color="auto"/>
                            <w:left w:val="none" w:sz="0" w:space="0" w:color="auto"/>
                            <w:bottom w:val="none" w:sz="0" w:space="0" w:color="auto"/>
                            <w:right w:val="none" w:sz="0" w:space="0" w:color="auto"/>
                          </w:divBdr>
                          <w:divsChild>
                            <w:div w:id="1737969441">
                              <w:marLeft w:val="0"/>
                              <w:marRight w:val="0"/>
                              <w:marTop w:val="0"/>
                              <w:marBottom w:val="0"/>
                              <w:divBdr>
                                <w:top w:val="none" w:sz="0" w:space="0" w:color="auto"/>
                                <w:left w:val="none" w:sz="0" w:space="0" w:color="auto"/>
                                <w:bottom w:val="none" w:sz="0" w:space="0" w:color="auto"/>
                                <w:right w:val="none" w:sz="0" w:space="0" w:color="auto"/>
                              </w:divBdr>
                              <w:divsChild>
                                <w:div w:id="2070955125">
                                  <w:marLeft w:val="0"/>
                                  <w:marRight w:val="0"/>
                                  <w:marTop w:val="0"/>
                                  <w:marBottom w:val="0"/>
                                  <w:divBdr>
                                    <w:top w:val="none" w:sz="0" w:space="0" w:color="auto"/>
                                    <w:left w:val="none" w:sz="0" w:space="0" w:color="auto"/>
                                    <w:bottom w:val="none" w:sz="0" w:space="0" w:color="auto"/>
                                    <w:right w:val="none" w:sz="0" w:space="0" w:color="auto"/>
                                  </w:divBdr>
                                  <w:divsChild>
                                    <w:div w:id="530537458">
                                      <w:marLeft w:val="0"/>
                                      <w:marRight w:val="0"/>
                                      <w:marTop w:val="0"/>
                                      <w:marBottom w:val="0"/>
                                      <w:divBdr>
                                        <w:top w:val="none" w:sz="0" w:space="0" w:color="auto"/>
                                        <w:left w:val="none" w:sz="0" w:space="0" w:color="auto"/>
                                        <w:bottom w:val="none" w:sz="0" w:space="0" w:color="auto"/>
                                        <w:right w:val="none" w:sz="0" w:space="0" w:color="auto"/>
                                      </w:divBdr>
                                      <w:divsChild>
                                        <w:div w:id="228157702">
                                          <w:marLeft w:val="0"/>
                                          <w:marRight w:val="0"/>
                                          <w:marTop w:val="0"/>
                                          <w:marBottom w:val="495"/>
                                          <w:divBdr>
                                            <w:top w:val="none" w:sz="0" w:space="0" w:color="auto"/>
                                            <w:left w:val="none" w:sz="0" w:space="0" w:color="auto"/>
                                            <w:bottom w:val="none" w:sz="0" w:space="0" w:color="auto"/>
                                            <w:right w:val="none" w:sz="0" w:space="0" w:color="auto"/>
                                          </w:divBdr>
                                          <w:divsChild>
                                            <w:div w:id="95907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280723">
      <w:bodyDiv w:val="1"/>
      <w:marLeft w:val="0"/>
      <w:marRight w:val="0"/>
      <w:marTop w:val="0"/>
      <w:marBottom w:val="0"/>
      <w:divBdr>
        <w:top w:val="none" w:sz="0" w:space="0" w:color="auto"/>
        <w:left w:val="none" w:sz="0" w:space="0" w:color="auto"/>
        <w:bottom w:val="none" w:sz="0" w:space="0" w:color="auto"/>
        <w:right w:val="none" w:sz="0" w:space="0" w:color="auto"/>
      </w:divBdr>
      <w:divsChild>
        <w:div w:id="1702627020">
          <w:marLeft w:val="0"/>
          <w:marRight w:val="0"/>
          <w:marTop w:val="0"/>
          <w:marBottom w:val="0"/>
          <w:divBdr>
            <w:top w:val="none" w:sz="0" w:space="0" w:color="auto"/>
            <w:left w:val="none" w:sz="0" w:space="0" w:color="auto"/>
            <w:bottom w:val="none" w:sz="0" w:space="0" w:color="auto"/>
            <w:right w:val="none" w:sz="0" w:space="0" w:color="auto"/>
          </w:divBdr>
          <w:divsChild>
            <w:div w:id="1446197675">
              <w:marLeft w:val="0"/>
              <w:marRight w:val="0"/>
              <w:marTop w:val="0"/>
              <w:marBottom w:val="0"/>
              <w:divBdr>
                <w:top w:val="none" w:sz="0" w:space="0" w:color="auto"/>
                <w:left w:val="none" w:sz="0" w:space="0" w:color="auto"/>
                <w:bottom w:val="none" w:sz="0" w:space="0" w:color="auto"/>
                <w:right w:val="none" w:sz="0" w:space="0" w:color="auto"/>
              </w:divBdr>
              <w:divsChild>
                <w:div w:id="719865169">
                  <w:marLeft w:val="0"/>
                  <w:marRight w:val="0"/>
                  <w:marTop w:val="0"/>
                  <w:marBottom w:val="0"/>
                  <w:divBdr>
                    <w:top w:val="none" w:sz="0" w:space="0" w:color="auto"/>
                    <w:left w:val="none" w:sz="0" w:space="0" w:color="auto"/>
                    <w:bottom w:val="none" w:sz="0" w:space="0" w:color="auto"/>
                    <w:right w:val="none" w:sz="0" w:space="0" w:color="auto"/>
                  </w:divBdr>
                  <w:divsChild>
                    <w:div w:id="1220096788">
                      <w:marLeft w:val="0"/>
                      <w:marRight w:val="0"/>
                      <w:marTop w:val="0"/>
                      <w:marBottom w:val="0"/>
                      <w:divBdr>
                        <w:top w:val="none" w:sz="0" w:space="0" w:color="auto"/>
                        <w:left w:val="none" w:sz="0" w:space="0" w:color="auto"/>
                        <w:bottom w:val="none" w:sz="0" w:space="0" w:color="auto"/>
                        <w:right w:val="none" w:sz="0" w:space="0" w:color="auto"/>
                      </w:divBdr>
                      <w:divsChild>
                        <w:div w:id="1702435317">
                          <w:marLeft w:val="0"/>
                          <w:marRight w:val="0"/>
                          <w:marTop w:val="0"/>
                          <w:marBottom w:val="0"/>
                          <w:divBdr>
                            <w:top w:val="none" w:sz="0" w:space="0" w:color="auto"/>
                            <w:left w:val="none" w:sz="0" w:space="0" w:color="auto"/>
                            <w:bottom w:val="none" w:sz="0" w:space="0" w:color="auto"/>
                            <w:right w:val="none" w:sz="0" w:space="0" w:color="auto"/>
                          </w:divBdr>
                          <w:divsChild>
                            <w:div w:id="626853764">
                              <w:marLeft w:val="0"/>
                              <w:marRight w:val="0"/>
                              <w:marTop w:val="0"/>
                              <w:marBottom w:val="0"/>
                              <w:divBdr>
                                <w:top w:val="none" w:sz="0" w:space="0" w:color="auto"/>
                                <w:left w:val="none" w:sz="0" w:space="0" w:color="auto"/>
                                <w:bottom w:val="none" w:sz="0" w:space="0" w:color="auto"/>
                                <w:right w:val="none" w:sz="0" w:space="0" w:color="auto"/>
                              </w:divBdr>
                              <w:divsChild>
                                <w:div w:id="1113134506">
                                  <w:marLeft w:val="0"/>
                                  <w:marRight w:val="0"/>
                                  <w:marTop w:val="0"/>
                                  <w:marBottom w:val="0"/>
                                  <w:divBdr>
                                    <w:top w:val="none" w:sz="0" w:space="0" w:color="auto"/>
                                    <w:left w:val="none" w:sz="0" w:space="0" w:color="auto"/>
                                    <w:bottom w:val="none" w:sz="0" w:space="0" w:color="auto"/>
                                    <w:right w:val="none" w:sz="0" w:space="0" w:color="auto"/>
                                  </w:divBdr>
                                  <w:divsChild>
                                    <w:div w:id="1803227896">
                                      <w:marLeft w:val="0"/>
                                      <w:marRight w:val="0"/>
                                      <w:marTop w:val="0"/>
                                      <w:marBottom w:val="0"/>
                                      <w:divBdr>
                                        <w:top w:val="none" w:sz="0" w:space="0" w:color="auto"/>
                                        <w:left w:val="none" w:sz="0" w:space="0" w:color="auto"/>
                                        <w:bottom w:val="none" w:sz="0" w:space="0" w:color="auto"/>
                                        <w:right w:val="none" w:sz="0" w:space="0" w:color="auto"/>
                                      </w:divBdr>
                                      <w:divsChild>
                                        <w:div w:id="995843271">
                                          <w:marLeft w:val="0"/>
                                          <w:marRight w:val="0"/>
                                          <w:marTop w:val="0"/>
                                          <w:marBottom w:val="495"/>
                                          <w:divBdr>
                                            <w:top w:val="none" w:sz="0" w:space="0" w:color="auto"/>
                                            <w:left w:val="none" w:sz="0" w:space="0" w:color="auto"/>
                                            <w:bottom w:val="none" w:sz="0" w:space="0" w:color="auto"/>
                                            <w:right w:val="none" w:sz="0" w:space="0" w:color="auto"/>
                                          </w:divBdr>
                                          <w:divsChild>
                                            <w:div w:id="113070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0561226">
      <w:bodyDiv w:val="1"/>
      <w:marLeft w:val="0"/>
      <w:marRight w:val="0"/>
      <w:marTop w:val="0"/>
      <w:marBottom w:val="0"/>
      <w:divBdr>
        <w:top w:val="none" w:sz="0" w:space="0" w:color="auto"/>
        <w:left w:val="none" w:sz="0" w:space="0" w:color="auto"/>
        <w:bottom w:val="none" w:sz="0" w:space="0" w:color="auto"/>
        <w:right w:val="none" w:sz="0" w:space="0" w:color="auto"/>
      </w:divBdr>
    </w:div>
    <w:div w:id="1087921937">
      <w:bodyDiv w:val="1"/>
      <w:marLeft w:val="0"/>
      <w:marRight w:val="0"/>
      <w:marTop w:val="0"/>
      <w:marBottom w:val="0"/>
      <w:divBdr>
        <w:top w:val="none" w:sz="0" w:space="0" w:color="auto"/>
        <w:left w:val="none" w:sz="0" w:space="0" w:color="auto"/>
        <w:bottom w:val="none" w:sz="0" w:space="0" w:color="auto"/>
        <w:right w:val="none" w:sz="0" w:space="0" w:color="auto"/>
      </w:divBdr>
      <w:divsChild>
        <w:div w:id="324482464">
          <w:marLeft w:val="0"/>
          <w:marRight w:val="0"/>
          <w:marTop w:val="0"/>
          <w:marBottom w:val="0"/>
          <w:divBdr>
            <w:top w:val="none" w:sz="0" w:space="0" w:color="auto"/>
            <w:left w:val="none" w:sz="0" w:space="0" w:color="auto"/>
            <w:bottom w:val="none" w:sz="0" w:space="0" w:color="auto"/>
            <w:right w:val="none" w:sz="0" w:space="0" w:color="auto"/>
          </w:divBdr>
          <w:divsChild>
            <w:div w:id="2076540053">
              <w:marLeft w:val="0"/>
              <w:marRight w:val="0"/>
              <w:marTop w:val="0"/>
              <w:marBottom w:val="0"/>
              <w:divBdr>
                <w:top w:val="none" w:sz="0" w:space="0" w:color="auto"/>
                <w:left w:val="none" w:sz="0" w:space="0" w:color="auto"/>
                <w:bottom w:val="none" w:sz="0" w:space="0" w:color="auto"/>
                <w:right w:val="none" w:sz="0" w:space="0" w:color="auto"/>
              </w:divBdr>
              <w:divsChild>
                <w:div w:id="476841844">
                  <w:marLeft w:val="0"/>
                  <w:marRight w:val="0"/>
                  <w:marTop w:val="0"/>
                  <w:marBottom w:val="0"/>
                  <w:divBdr>
                    <w:top w:val="none" w:sz="0" w:space="0" w:color="auto"/>
                    <w:left w:val="none" w:sz="0" w:space="0" w:color="auto"/>
                    <w:bottom w:val="none" w:sz="0" w:space="0" w:color="auto"/>
                    <w:right w:val="none" w:sz="0" w:space="0" w:color="auto"/>
                  </w:divBdr>
                  <w:divsChild>
                    <w:div w:id="511258047">
                      <w:marLeft w:val="0"/>
                      <w:marRight w:val="0"/>
                      <w:marTop w:val="0"/>
                      <w:marBottom w:val="0"/>
                      <w:divBdr>
                        <w:top w:val="none" w:sz="0" w:space="0" w:color="auto"/>
                        <w:left w:val="none" w:sz="0" w:space="0" w:color="auto"/>
                        <w:bottom w:val="none" w:sz="0" w:space="0" w:color="auto"/>
                        <w:right w:val="none" w:sz="0" w:space="0" w:color="auto"/>
                      </w:divBdr>
                      <w:divsChild>
                        <w:div w:id="887455473">
                          <w:marLeft w:val="0"/>
                          <w:marRight w:val="0"/>
                          <w:marTop w:val="0"/>
                          <w:marBottom w:val="0"/>
                          <w:divBdr>
                            <w:top w:val="none" w:sz="0" w:space="0" w:color="auto"/>
                            <w:left w:val="none" w:sz="0" w:space="0" w:color="auto"/>
                            <w:bottom w:val="none" w:sz="0" w:space="0" w:color="auto"/>
                            <w:right w:val="none" w:sz="0" w:space="0" w:color="auto"/>
                          </w:divBdr>
                          <w:divsChild>
                            <w:div w:id="1524711366">
                              <w:marLeft w:val="0"/>
                              <w:marRight w:val="0"/>
                              <w:marTop w:val="0"/>
                              <w:marBottom w:val="0"/>
                              <w:divBdr>
                                <w:top w:val="none" w:sz="0" w:space="0" w:color="auto"/>
                                <w:left w:val="none" w:sz="0" w:space="0" w:color="auto"/>
                                <w:bottom w:val="none" w:sz="0" w:space="0" w:color="auto"/>
                                <w:right w:val="none" w:sz="0" w:space="0" w:color="auto"/>
                              </w:divBdr>
                              <w:divsChild>
                                <w:div w:id="2105761187">
                                  <w:marLeft w:val="0"/>
                                  <w:marRight w:val="0"/>
                                  <w:marTop w:val="0"/>
                                  <w:marBottom w:val="0"/>
                                  <w:divBdr>
                                    <w:top w:val="none" w:sz="0" w:space="0" w:color="auto"/>
                                    <w:left w:val="none" w:sz="0" w:space="0" w:color="auto"/>
                                    <w:bottom w:val="none" w:sz="0" w:space="0" w:color="auto"/>
                                    <w:right w:val="none" w:sz="0" w:space="0" w:color="auto"/>
                                  </w:divBdr>
                                  <w:divsChild>
                                    <w:div w:id="294875237">
                                      <w:marLeft w:val="0"/>
                                      <w:marRight w:val="0"/>
                                      <w:marTop w:val="0"/>
                                      <w:marBottom w:val="0"/>
                                      <w:divBdr>
                                        <w:top w:val="none" w:sz="0" w:space="0" w:color="auto"/>
                                        <w:left w:val="none" w:sz="0" w:space="0" w:color="auto"/>
                                        <w:bottom w:val="none" w:sz="0" w:space="0" w:color="auto"/>
                                        <w:right w:val="none" w:sz="0" w:space="0" w:color="auto"/>
                                      </w:divBdr>
                                      <w:divsChild>
                                        <w:div w:id="463742992">
                                          <w:marLeft w:val="0"/>
                                          <w:marRight w:val="0"/>
                                          <w:marTop w:val="0"/>
                                          <w:marBottom w:val="495"/>
                                          <w:divBdr>
                                            <w:top w:val="none" w:sz="0" w:space="0" w:color="auto"/>
                                            <w:left w:val="none" w:sz="0" w:space="0" w:color="auto"/>
                                            <w:bottom w:val="none" w:sz="0" w:space="0" w:color="auto"/>
                                            <w:right w:val="none" w:sz="0" w:space="0" w:color="auto"/>
                                          </w:divBdr>
                                          <w:divsChild>
                                            <w:div w:id="33785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484170">
      <w:bodyDiv w:val="1"/>
      <w:marLeft w:val="0"/>
      <w:marRight w:val="0"/>
      <w:marTop w:val="0"/>
      <w:marBottom w:val="0"/>
      <w:divBdr>
        <w:top w:val="none" w:sz="0" w:space="0" w:color="auto"/>
        <w:left w:val="none" w:sz="0" w:space="0" w:color="auto"/>
        <w:bottom w:val="none" w:sz="0" w:space="0" w:color="auto"/>
        <w:right w:val="none" w:sz="0" w:space="0" w:color="auto"/>
      </w:divBdr>
    </w:div>
    <w:div w:id="1121144354">
      <w:bodyDiv w:val="1"/>
      <w:marLeft w:val="0"/>
      <w:marRight w:val="0"/>
      <w:marTop w:val="0"/>
      <w:marBottom w:val="0"/>
      <w:divBdr>
        <w:top w:val="none" w:sz="0" w:space="0" w:color="auto"/>
        <w:left w:val="none" w:sz="0" w:space="0" w:color="auto"/>
        <w:bottom w:val="none" w:sz="0" w:space="0" w:color="auto"/>
        <w:right w:val="none" w:sz="0" w:space="0" w:color="auto"/>
      </w:divBdr>
    </w:div>
    <w:div w:id="1126042218">
      <w:bodyDiv w:val="1"/>
      <w:marLeft w:val="0"/>
      <w:marRight w:val="0"/>
      <w:marTop w:val="0"/>
      <w:marBottom w:val="0"/>
      <w:divBdr>
        <w:top w:val="none" w:sz="0" w:space="0" w:color="auto"/>
        <w:left w:val="none" w:sz="0" w:space="0" w:color="auto"/>
        <w:bottom w:val="none" w:sz="0" w:space="0" w:color="auto"/>
        <w:right w:val="none" w:sz="0" w:space="0" w:color="auto"/>
      </w:divBdr>
      <w:divsChild>
        <w:div w:id="596325495">
          <w:marLeft w:val="0"/>
          <w:marRight w:val="0"/>
          <w:marTop w:val="0"/>
          <w:marBottom w:val="0"/>
          <w:divBdr>
            <w:top w:val="none" w:sz="0" w:space="0" w:color="auto"/>
            <w:left w:val="none" w:sz="0" w:space="0" w:color="auto"/>
            <w:bottom w:val="none" w:sz="0" w:space="0" w:color="auto"/>
            <w:right w:val="none" w:sz="0" w:space="0" w:color="auto"/>
          </w:divBdr>
          <w:divsChild>
            <w:div w:id="939489132">
              <w:marLeft w:val="0"/>
              <w:marRight w:val="0"/>
              <w:marTop w:val="0"/>
              <w:marBottom w:val="0"/>
              <w:divBdr>
                <w:top w:val="none" w:sz="0" w:space="0" w:color="auto"/>
                <w:left w:val="none" w:sz="0" w:space="0" w:color="auto"/>
                <w:bottom w:val="none" w:sz="0" w:space="0" w:color="auto"/>
                <w:right w:val="none" w:sz="0" w:space="0" w:color="auto"/>
              </w:divBdr>
              <w:divsChild>
                <w:div w:id="1651905622">
                  <w:marLeft w:val="0"/>
                  <w:marRight w:val="0"/>
                  <w:marTop w:val="0"/>
                  <w:marBottom w:val="0"/>
                  <w:divBdr>
                    <w:top w:val="none" w:sz="0" w:space="0" w:color="auto"/>
                    <w:left w:val="none" w:sz="0" w:space="0" w:color="auto"/>
                    <w:bottom w:val="none" w:sz="0" w:space="0" w:color="auto"/>
                    <w:right w:val="none" w:sz="0" w:space="0" w:color="auto"/>
                  </w:divBdr>
                  <w:divsChild>
                    <w:div w:id="754395792">
                      <w:marLeft w:val="0"/>
                      <w:marRight w:val="0"/>
                      <w:marTop w:val="0"/>
                      <w:marBottom w:val="0"/>
                      <w:divBdr>
                        <w:top w:val="none" w:sz="0" w:space="0" w:color="auto"/>
                        <w:left w:val="none" w:sz="0" w:space="0" w:color="auto"/>
                        <w:bottom w:val="none" w:sz="0" w:space="0" w:color="auto"/>
                        <w:right w:val="none" w:sz="0" w:space="0" w:color="auto"/>
                      </w:divBdr>
                      <w:divsChild>
                        <w:div w:id="1538275366">
                          <w:marLeft w:val="0"/>
                          <w:marRight w:val="0"/>
                          <w:marTop w:val="0"/>
                          <w:marBottom w:val="0"/>
                          <w:divBdr>
                            <w:top w:val="none" w:sz="0" w:space="0" w:color="auto"/>
                            <w:left w:val="none" w:sz="0" w:space="0" w:color="auto"/>
                            <w:bottom w:val="none" w:sz="0" w:space="0" w:color="auto"/>
                            <w:right w:val="none" w:sz="0" w:space="0" w:color="auto"/>
                          </w:divBdr>
                          <w:divsChild>
                            <w:div w:id="1037242825">
                              <w:marLeft w:val="0"/>
                              <w:marRight w:val="0"/>
                              <w:marTop w:val="0"/>
                              <w:marBottom w:val="0"/>
                              <w:divBdr>
                                <w:top w:val="none" w:sz="0" w:space="0" w:color="auto"/>
                                <w:left w:val="none" w:sz="0" w:space="0" w:color="auto"/>
                                <w:bottom w:val="none" w:sz="0" w:space="0" w:color="auto"/>
                                <w:right w:val="none" w:sz="0" w:space="0" w:color="auto"/>
                              </w:divBdr>
                              <w:divsChild>
                                <w:div w:id="262499297">
                                  <w:marLeft w:val="0"/>
                                  <w:marRight w:val="0"/>
                                  <w:marTop w:val="0"/>
                                  <w:marBottom w:val="0"/>
                                  <w:divBdr>
                                    <w:top w:val="none" w:sz="0" w:space="0" w:color="auto"/>
                                    <w:left w:val="none" w:sz="0" w:space="0" w:color="auto"/>
                                    <w:bottom w:val="none" w:sz="0" w:space="0" w:color="auto"/>
                                    <w:right w:val="none" w:sz="0" w:space="0" w:color="auto"/>
                                  </w:divBdr>
                                  <w:divsChild>
                                    <w:div w:id="1242250928">
                                      <w:marLeft w:val="0"/>
                                      <w:marRight w:val="0"/>
                                      <w:marTop w:val="0"/>
                                      <w:marBottom w:val="0"/>
                                      <w:divBdr>
                                        <w:top w:val="none" w:sz="0" w:space="0" w:color="auto"/>
                                        <w:left w:val="none" w:sz="0" w:space="0" w:color="auto"/>
                                        <w:bottom w:val="none" w:sz="0" w:space="0" w:color="auto"/>
                                        <w:right w:val="none" w:sz="0" w:space="0" w:color="auto"/>
                                      </w:divBdr>
                                      <w:divsChild>
                                        <w:div w:id="60374826">
                                          <w:marLeft w:val="0"/>
                                          <w:marRight w:val="0"/>
                                          <w:marTop w:val="0"/>
                                          <w:marBottom w:val="495"/>
                                          <w:divBdr>
                                            <w:top w:val="none" w:sz="0" w:space="0" w:color="auto"/>
                                            <w:left w:val="none" w:sz="0" w:space="0" w:color="auto"/>
                                            <w:bottom w:val="none" w:sz="0" w:space="0" w:color="auto"/>
                                            <w:right w:val="none" w:sz="0" w:space="0" w:color="auto"/>
                                          </w:divBdr>
                                          <w:divsChild>
                                            <w:div w:id="122888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8572918">
      <w:bodyDiv w:val="1"/>
      <w:marLeft w:val="0"/>
      <w:marRight w:val="0"/>
      <w:marTop w:val="0"/>
      <w:marBottom w:val="0"/>
      <w:divBdr>
        <w:top w:val="none" w:sz="0" w:space="0" w:color="auto"/>
        <w:left w:val="none" w:sz="0" w:space="0" w:color="auto"/>
        <w:bottom w:val="none" w:sz="0" w:space="0" w:color="auto"/>
        <w:right w:val="none" w:sz="0" w:space="0" w:color="auto"/>
      </w:divBdr>
    </w:div>
    <w:div w:id="1146047466">
      <w:bodyDiv w:val="1"/>
      <w:marLeft w:val="0"/>
      <w:marRight w:val="0"/>
      <w:marTop w:val="0"/>
      <w:marBottom w:val="0"/>
      <w:divBdr>
        <w:top w:val="none" w:sz="0" w:space="0" w:color="auto"/>
        <w:left w:val="none" w:sz="0" w:space="0" w:color="auto"/>
        <w:bottom w:val="none" w:sz="0" w:space="0" w:color="auto"/>
        <w:right w:val="none" w:sz="0" w:space="0" w:color="auto"/>
      </w:divBdr>
    </w:div>
    <w:div w:id="1162238445">
      <w:bodyDiv w:val="1"/>
      <w:marLeft w:val="0"/>
      <w:marRight w:val="0"/>
      <w:marTop w:val="0"/>
      <w:marBottom w:val="0"/>
      <w:divBdr>
        <w:top w:val="none" w:sz="0" w:space="0" w:color="auto"/>
        <w:left w:val="none" w:sz="0" w:space="0" w:color="auto"/>
        <w:bottom w:val="none" w:sz="0" w:space="0" w:color="auto"/>
        <w:right w:val="none" w:sz="0" w:space="0" w:color="auto"/>
      </w:divBdr>
    </w:div>
    <w:div w:id="1165779683">
      <w:bodyDiv w:val="1"/>
      <w:marLeft w:val="0"/>
      <w:marRight w:val="0"/>
      <w:marTop w:val="0"/>
      <w:marBottom w:val="0"/>
      <w:divBdr>
        <w:top w:val="none" w:sz="0" w:space="0" w:color="auto"/>
        <w:left w:val="none" w:sz="0" w:space="0" w:color="auto"/>
        <w:bottom w:val="none" w:sz="0" w:space="0" w:color="auto"/>
        <w:right w:val="none" w:sz="0" w:space="0" w:color="auto"/>
      </w:divBdr>
    </w:div>
    <w:div w:id="1181312442">
      <w:bodyDiv w:val="1"/>
      <w:marLeft w:val="0"/>
      <w:marRight w:val="0"/>
      <w:marTop w:val="0"/>
      <w:marBottom w:val="0"/>
      <w:divBdr>
        <w:top w:val="none" w:sz="0" w:space="0" w:color="auto"/>
        <w:left w:val="none" w:sz="0" w:space="0" w:color="auto"/>
        <w:bottom w:val="none" w:sz="0" w:space="0" w:color="auto"/>
        <w:right w:val="none" w:sz="0" w:space="0" w:color="auto"/>
      </w:divBdr>
    </w:div>
    <w:div w:id="1187448513">
      <w:bodyDiv w:val="1"/>
      <w:marLeft w:val="0"/>
      <w:marRight w:val="0"/>
      <w:marTop w:val="0"/>
      <w:marBottom w:val="0"/>
      <w:divBdr>
        <w:top w:val="none" w:sz="0" w:space="0" w:color="auto"/>
        <w:left w:val="none" w:sz="0" w:space="0" w:color="auto"/>
        <w:bottom w:val="none" w:sz="0" w:space="0" w:color="auto"/>
        <w:right w:val="none" w:sz="0" w:space="0" w:color="auto"/>
      </w:divBdr>
    </w:div>
    <w:div w:id="1254975176">
      <w:bodyDiv w:val="1"/>
      <w:marLeft w:val="0"/>
      <w:marRight w:val="0"/>
      <w:marTop w:val="0"/>
      <w:marBottom w:val="0"/>
      <w:divBdr>
        <w:top w:val="none" w:sz="0" w:space="0" w:color="auto"/>
        <w:left w:val="none" w:sz="0" w:space="0" w:color="auto"/>
        <w:bottom w:val="none" w:sz="0" w:space="0" w:color="auto"/>
        <w:right w:val="none" w:sz="0" w:space="0" w:color="auto"/>
      </w:divBdr>
    </w:div>
    <w:div w:id="1262180110">
      <w:bodyDiv w:val="1"/>
      <w:marLeft w:val="0"/>
      <w:marRight w:val="0"/>
      <w:marTop w:val="0"/>
      <w:marBottom w:val="0"/>
      <w:divBdr>
        <w:top w:val="none" w:sz="0" w:space="0" w:color="auto"/>
        <w:left w:val="none" w:sz="0" w:space="0" w:color="auto"/>
        <w:bottom w:val="none" w:sz="0" w:space="0" w:color="auto"/>
        <w:right w:val="none" w:sz="0" w:space="0" w:color="auto"/>
      </w:divBdr>
    </w:div>
    <w:div w:id="1264722948">
      <w:bodyDiv w:val="1"/>
      <w:marLeft w:val="0"/>
      <w:marRight w:val="0"/>
      <w:marTop w:val="0"/>
      <w:marBottom w:val="0"/>
      <w:divBdr>
        <w:top w:val="none" w:sz="0" w:space="0" w:color="auto"/>
        <w:left w:val="none" w:sz="0" w:space="0" w:color="auto"/>
        <w:bottom w:val="none" w:sz="0" w:space="0" w:color="auto"/>
        <w:right w:val="none" w:sz="0" w:space="0" w:color="auto"/>
      </w:divBdr>
    </w:div>
    <w:div w:id="1297644992">
      <w:bodyDiv w:val="1"/>
      <w:marLeft w:val="0"/>
      <w:marRight w:val="0"/>
      <w:marTop w:val="0"/>
      <w:marBottom w:val="0"/>
      <w:divBdr>
        <w:top w:val="none" w:sz="0" w:space="0" w:color="auto"/>
        <w:left w:val="none" w:sz="0" w:space="0" w:color="auto"/>
        <w:bottom w:val="none" w:sz="0" w:space="0" w:color="auto"/>
        <w:right w:val="none" w:sz="0" w:space="0" w:color="auto"/>
      </w:divBdr>
    </w:div>
    <w:div w:id="1323047180">
      <w:bodyDiv w:val="1"/>
      <w:marLeft w:val="0"/>
      <w:marRight w:val="0"/>
      <w:marTop w:val="0"/>
      <w:marBottom w:val="0"/>
      <w:divBdr>
        <w:top w:val="none" w:sz="0" w:space="0" w:color="auto"/>
        <w:left w:val="none" w:sz="0" w:space="0" w:color="auto"/>
        <w:bottom w:val="none" w:sz="0" w:space="0" w:color="auto"/>
        <w:right w:val="none" w:sz="0" w:space="0" w:color="auto"/>
      </w:divBdr>
      <w:divsChild>
        <w:div w:id="482741878">
          <w:marLeft w:val="0"/>
          <w:marRight w:val="0"/>
          <w:marTop w:val="0"/>
          <w:marBottom w:val="0"/>
          <w:divBdr>
            <w:top w:val="none" w:sz="0" w:space="0" w:color="auto"/>
            <w:left w:val="none" w:sz="0" w:space="0" w:color="auto"/>
            <w:bottom w:val="none" w:sz="0" w:space="0" w:color="auto"/>
            <w:right w:val="none" w:sz="0" w:space="0" w:color="auto"/>
          </w:divBdr>
          <w:divsChild>
            <w:div w:id="360324002">
              <w:marLeft w:val="0"/>
              <w:marRight w:val="0"/>
              <w:marTop w:val="0"/>
              <w:marBottom w:val="0"/>
              <w:divBdr>
                <w:top w:val="none" w:sz="0" w:space="0" w:color="auto"/>
                <w:left w:val="none" w:sz="0" w:space="0" w:color="auto"/>
                <w:bottom w:val="none" w:sz="0" w:space="0" w:color="auto"/>
                <w:right w:val="none" w:sz="0" w:space="0" w:color="auto"/>
              </w:divBdr>
              <w:divsChild>
                <w:div w:id="1852601172">
                  <w:marLeft w:val="0"/>
                  <w:marRight w:val="0"/>
                  <w:marTop w:val="0"/>
                  <w:marBottom w:val="0"/>
                  <w:divBdr>
                    <w:top w:val="none" w:sz="0" w:space="0" w:color="auto"/>
                    <w:left w:val="none" w:sz="0" w:space="0" w:color="auto"/>
                    <w:bottom w:val="none" w:sz="0" w:space="0" w:color="auto"/>
                    <w:right w:val="none" w:sz="0" w:space="0" w:color="auto"/>
                  </w:divBdr>
                  <w:divsChild>
                    <w:div w:id="1056052322">
                      <w:marLeft w:val="0"/>
                      <w:marRight w:val="0"/>
                      <w:marTop w:val="0"/>
                      <w:marBottom w:val="0"/>
                      <w:divBdr>
                        <w:top w:val="none" w:sz="0" w:space="0" w:color="auto"/>
                        <w:left w:val="none" w:sz="0" w:space="0" w:color="auto"/>
                        <w:bottom w:val="none" w:sz="0" w:space="0" w:color="auto"/>
                        <w:right w:val="none" w:sz="0" w:space="0" w:color="auto"/>
                      </w:divBdr>
                      <w:divsChild>
                        <w:div w:id="1835608085">
                          <w:marLeft w:val="0"/>
                          <w:marRight w:val="0"/>
                          <w:marTop w:val="0"/>
                          <w:marBottom w:val="0"/>
                          <w:divBdr>
                            <w:top w:val="none" w:sz="0" w:space="0" w:color="auto"/>
                            <w:left w:val="none" w:sz="0" w:space="0" w:color="auto"/>
                            <w:bottom w:val="none" w:sz="0" w:space="0" w:color="auto"/>
                            <w:right w:val="none" w:sz="0" w:space="0" w:color="auto"/>
                          </w:divBdr>
                          <w:divsChild>
                            <w:div w:id="1833795119">
                              <w:marLeft w:val="0"/>
                              <w:marRight w:val="0"/>
                              <w:marTop w:val="0"/>
                              <w:marBottom w:val="0"/>
                              <w:divBdr>
                                <w:top w:val="none" w:sz="0" w:space="0" w:color="auto"/>
                                <w:left w:val="none" w:sz="0" w:space="0" w:color="auto"/>
                                <w:bottom w:val="none" w:sz="0" w:space="0" w:color="auto"/>
                                <w:right w:val="none" w:sz="0" w:space="0" w:color="auto"/>
                              </w:divBdr>
                              <w:divsChild>
                                <w:div w:id="1174225400">
                                  <w:marLeft w:val="0"/>
                                  <w:marRight w:val="0"/>
                                  <w:marTop w:val="0"/>
                                  <w:marBottom w:val="0"/>
                                  <w:divBdr>
                                    <w:top w:val="none" w:sz="0" w:space="0" w:color="auto"/>
                                    <w:left w:val="none" w:sz="0" w:space="0" w:color="auto"/>
                                    <w:bottom w:val="none" w:sz="0" w:space="0" w:color="auto"/>
                                    <w:right w:val="none" w:sz="0" w:space="0" w:color="auto"/>
                                  </w:divBdr>
                                  <w:divsChild>
                                    <w:div w:id="1782145910">
                                      <w:marLeft w:val="0"/>
                                      <w:marRight w:val="0"/>
                                      <w:marTop w:val="0"/>
                                      <w:marBottom w:val="0"/>
                                      <w:divBdr>
                                        <w:top w:val="none" w:sz="0" w:space="0" w:color="auto"/>
                                        <w:left w:val="none" w:sz="0" w:space="0" w:color="auto"/>
                                        <w:bottom w:val="none" w:sz="0" w:space="0" w:color="auto"/>
                                        <w:right w:val="none" w:sz="0" w:space="0" w:color="auto"/>
                                      </w:divBdr>
                                      <w:divsChild>
                                        <w:div w:id="1011954607">
                                          <w:marLeft w:val="0"/>
                                          <w:marRight w:val="0"/>
                                          <w:marTop w:val="0"/>
                                          <w:marBottom w:val="495"/>
                                          <w:divBdr>
                                            <w:top w:val="none" w:sz="0" w:space="0" w:color="auto"/>
                                            <w:left w:val="none" w:sz="0" w:space="0" w:color="auto"/>
                                            <w:bottom w:val="none" w:sz="0" w:space="0" w:color="auto"/>
                                            <w:right w:val="none" w:sz="0" w:space="0" w:color="auto"/>
                                          </w:divBdr>
                                          <w:divsChild>
                                            <w:div w:id="62844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393395">
      <w:bodyDiv w:val="1"/>
      <w:marLeft w:val="0"/>
      <w:marRight w:val="0"/>
      <w:marTop w:val="0"/>
      <w:marBottom w:val="0"/>
      <w:divBdr>
        <w:top w:val="none" w:sz="0" w:space="0" w:color="auto"/>
        <w:left w:val="none" w:sz="0" w:space="0" w:color="auto"/>
        <w:bottom w:val="none" w:sz="0" w:space="0" w:color="auto"/>
        <w:right w:val="none" w:sz="0" w:space="0" w:color="auto"/>
      </w:divBdr>
      <w:divsChild>
        <w:div w:id="1045718435">
          <w:marLeft w:val="0"/>
          <w:marRight w:val="0"/>
          <w:marTop w:val="0"/>
          <w:marBottom w:val="0"/>
          <w:divBdr>
            <w:top w:val="none" w:sz="0" w:space="0" w:color="auto"/>
            <w:left w:val="none" w:sz="0" w:space="0" w:color="auto"/>
            <w:bottom w:val="none" w:sz="0" w:space="0" w:color="auto"/>
            <w:right w:val="none" w:sz="0" w:space="0" w:color="auto"/>
          </w:divBdr>
          <w:divsChild>
            <w:div w:id="32075679">
              <w:marLeft w:val="0"/>
              <w:marRight w:val="0"/>
              <w:marTop w:val="0"/>
              <w:marBottom w:val="0"/>
              <w:divBdr>
                <w:top w:val="none" w:sz="0" w:space="0" w:color="auto"/>
                <w:left w:val="none" w:sz="0" w:space="0" w:color="auto"/>
                <w:bottom w:val="none" w:sz="0" w:space="0" w:color="auto"/>
                <w:right w:val="none" w:sz="0" w:space="0" w:color="auto"/>
              </w:divBdr>
              <w:divsChild>
                <w:div w:id="854419637">
                  <w:marLeft w:val="0"/>
                  <w:marRight w:val="0"/>
                  <w:marTop w:val="0"/>
                  <w:marBottom w:val="0"/>
                  <w:divBdr>
                    <w:top w:val="none" w:sz="0" w:space="0" w:color="auto"/>
                    <w:left w:val="none" w:sz="0" w:space="0" w:color="auto"/>
                    <w:bottom w:val="none" w:sz="0" w:space="0" w:color="auto"/>
                    <w:right w:val="none" w:sz="0" w:space="0" w:color="auto"/>
                  </w:divBdr>
                  <w:divsChild>
                    <w:div w:id="187527417">
                      <w:marLeft w:val="0"/>
                      <w:marRight w:val="0"/>
                      <w:marTop w:val="0"/>
                      <w:marBottom w:val="0"/>
                      <w:divBdr>
                        <w:top w:val="none" w:sz="0" w:space="0" w:color="auto"/>
                        <w:left w:val="none" w:sz="0" w:space="0" w:color="auto"/>
                        <w:bottom w:val="none" w:sz="0" w:space="0" w:color="auto"/>
                        <w:right w:val="none" w:sz="0" w:space="0" w:color="auto"/>
                      </w:divBdr>
                      <w:divsChild>
                        <w:div w:id="910652171">
                          <w:marLeft w:val="0"/>
                          <w:marRight w:val="0"/>
                          <w:marTop w:val="0"/>
                          <w:marBottom w:val="0"/>
                          <w:divBdr>
                            <w:top w:val="none" w:sz="0" w:space="0" w:color="auto"/>
                            <w:left w:val="none" w:sz="0" w:space="0" w:color="auto"/>
                            <w:bottom w:val="none" w:sz="0" w:space="0" w:color="auto"/>
                            <w:right w:val="none" w:sz="0" w:space="0" w:color="auto"/>
                          </w:divBdr>
                          <w:divsChild>
                            <w:div w:id="1536386787">
                              <w:marLeft w:val="0"/>
                              <w:marRight w:val="0"/>
                              <w:marTop w:val="0"/>
                              <w:marBottom w:val="0"/>
                              <w:divBdr>
                                <w:top w:val="none" w:sz="0" w:space="0" w:color="auto"/>
                                <w:left w:val="none" w:sz="0" w:space="0" w:color="auto"/>
                                <w:bottom w:val="none" w:sz="0" w:space="0" w:color="auto"/>
                                <w:right w:val="none" w:sz="0" w:space="0" w:color="auto"/>
                              </w:divBdr>
                              <w:divsChild>
                                <w:div w:id="255016460">
                                  <w:marLeft w:val="0"/>
                                  <w:marRight w:val="0"/>
                                  <w:marTop w:val="0"/>
                                  <w:marBottom w:val="0"/>
                                  <w:divBdr>
                                    <w:top w:val="none" w:sz="0" w:space="0" w:color="auto"/>
                                    <w:left w:val="none" w:sz="0" w:space="0" w:color="auto"/>
                                    <w:bottom w:val="none" w:sz="0" w:space="0" w:color="auto"/>
                                    <w:right w:val="none" w:sz="0" w:space="0" w:color="auto"/>
                                  </w:divBdr>
                                  <w:divsChild>
                                    <w:div w:id="997030150">
                                      <w:marLeft w:val="0"/>
                                      <w:marRight w:val="0"/>
                                      <w:marTop w:val="0"/>
                                      <w:marBottom w:val="0"/>
                                      <w:divBdr>
                                        <w:top w:val="none" w:sz="0" w:space="0" w:color="auto"/>
                                        <w:left w:val="none" w:sz="0" w:space="0" w:color="auto"/>
                                        <w:bottom w:val="none" w:sz="0" w:space="0" w:color="auto"/>
                                        <w:right w:val="none" w:sz="0" w:space="0" w:color="auto"/>
                                      </w:divBdr>
                                      <w:divsChild>
                                        <w:div w:id="1923027220">
                                          <w:marLeft w:val="0"/>
                                          <w:marRight w:val="0"/>
                                          <w:marTop w:val="0"/>
                                          <w:marBottom w:val="495"/>
                                          <w:divBdr>
                                            <w:top w:val="none" w:sz="0" w:space="0" w:color="auto"/>
                                            <w:left w:val="none" w:sz="0" w:space="0" w:color="auto"/>
                                            <w:bottom w:val="none" w:sz="0" w:space="0" w:color="auto"/>
                                            <w:right w:val="none" w:sz="0" w:space="0" w:color="auto"/>
                                          </w:divBdr>
                                          <w:divsChild>
                                            <w:div w:id="39219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446452">
      <w:bodyDiv w:val="1"/>
      <w:marLeft w:val="0"/>
      <w:marRight w:val="0"/>
      <w:marTop w:val="0"/>
      <w:marBottom w:val="0"/>
      <w:divBdr>
        <w:top w:val="none" w:sz="0" w:space="0" w:color="auto"/>
        <w:left w:val="none" w:sz="0" w:space="0" w:color="auto"/>
        <w:bottom w:val="none" w:sz="0" w:space="0" w:color="auto"/>
        <w:right w:val="none" w:sz="0" w:space="0" w:color="auto"/>
      </w:divBdr>
    </w:div>
    <w:div w:id="1366178861">
      <w:bodyDiv w:val="1"/>
      <w:marLeft w:val="0"/>
      <w:marRight w:val="0"/>
      <w:marTop w:val="0"/>
      <w:marBottom w:val="0"/>
      <w:divBdr>
        <w:top w:val="none" w:sz="0" w:space="0" w:color="auto"/>
        <w:left w:val="none" w:sz="0" w:space="0" w:color="auto"/>
        <w:bottom w:val="none" w:sz="0" w:space="0" w:color="auto"/>
        <w:right w:val="none" w:sz="0" w:space="0" w:color="auto"/>
      </w:divBdr>
    </w:div>
    <w:div w:id="1374691450">
      <w:bodyDiv w:val="1"/>
      <w:marLeft w:val="0"/>
      <w:marRight w:val="0"/>
      <w:marTop w:val="0"/>
      <w:marBottom w:val="0"/>
      <w:divBdr>
        <w:top w:val="none" w:sz="0" w:space="0" w:color="auto"/>
        <w:left w:val="none" w:sz="0" w:space="0" w:color="auto"/>
        <w:bottom w:val="none" w:sz="0" w:space="0" w:color="auto"/>
        <w:right w:val="none" w:sz="0" w:space="0" w:color="auto"/>
      </w:divBdr>
    </w:div>
    <w:div w:id="1383990629">
      <w:bodyDiv w:val="1"/>
      <w:marLeft w:val="0"/>
      <w:marRight w:val="0"/>
      <w:marTop w:val="0"/>
      <w:marBottom w:val="0"/>
      <w:divBdr>
        <w:top w:val="none" w:sz="0" w:space="0" w:color="auto"/>
        <w:left w:val="none" w:sz="0" w:space="0" w:color="auto"/>
        <w:bottom w:val="none" w:sz="0" w:space="0" w:color="auto"/>
        <w:right w:val="none" w:sz="0" w:space="0" w:color="auto"/>
      </w:divBdr>
    </w:div>
    <w:div w:id="1384989027">
      <w:bodyDiv w:val="1"/>
      <w:marLeft w:val="0"/>
      <w:marRight w:val="0"/>
      <w:marTop w:val="0"/>
      <w:marBottom w:val="0"/>
      <w:divBdr>
        <w:top w:val="none" w:sz="0" w:space="0" w:color="auto"/>
        <w:left w:val="none" w:sz="0" w:space="0" w:color="auto"/>
        <w:bottom w:val="none" w:sz="0" w:space="0" w:color="auto"/>
        <w:right w:val="none" w:sz="0" w:space="0" w:color="auto"/>
      </w:divBdr>
    </w:div>
    <w:div w:id="1388647024">
      <w:bodyDiv w:val="1"/>
      <w:marLeft w:val="0"/>
      <w:marRight w:val="0"/>
      <w:marTop w:val="0"/>
      <w:marBottom w:val="0"/>
      <w:divBdr>
        <w:top w:val="none" w:sz="0" w:space="0" w:color="auto"/>
        <w:left w:val="none" w:sz="0" w:space="0" w:color="auto"/>
        <w:bottom w:val="none" w:sz="0" w:space="0" w:color="auto"/>
        <w:right w:val="none" w:sz="0" w:space="0" w:color="auto"/>
      </w:divBdr>
    </w:div>
    <w:div w:id="1390112889">
      <w:bodyDiv w:val="1"/>
      <w:marLeft w:val="0"/>
      <w:marRight w:val="0"/>
      <w:marTop w:val="0"/>
      <w:marBottom w:val="0"/>
      <w:divBdr>
        <w:top w:val="none" w:sz="0" w:space="0" w:color="auto"/>
        <w:left w:val="none" w:sz="0" w:space="0" w:color="auto"/>
        <w:bottom w:val="none" w:sz="0" w:space="0" w:color="auto"/>
        <w:right w:val="none" w:sz="0" w:space="0" w:color="auto"/>
      </w:divBdr>
    </w:div>
    <w:div w:id="1403329513">
      <w:bodyDiv w:val="1"/>
      <w:marLeft w:val="0"/>
      <w:marRight w:val="0"/>
      <w:marTop w:val="0"/>
      <w:marBottom w:val="0"/>
      <w:divBdr>
        <w:top w:val="none" w:sz="0" w:space="0" w:color="auto"/>
        <w:left w:val="none" w:sz="0" w:space="0" w:color="auto"/>
        <w:bottom w:val="none" w:sz="0" w:space="0" w:color="auto"/>
        <w:right w:val="none" w:sz="0" w:space="0" w:color="auto"/>
      </w:divBdr>
      <w:divsChild>
        <w:div w:id="468283982">
          <w:marLeft w:val="0"/>
          <w:marRight w:val="0"/>
          <w:marTop w:val="0"/>
          <w:marBottom w:val="0"/>
          <w:divBdr>
            <w:top w:val="none" w:sz="0" w:space="0" w:color="auto"/>
            <w:left w:val="none" w:sz="0" w:space="0" w:color="auto"/>
            <w:bottom w:val="none" w:sz="0" w:space="0" w:color="auto"/>
            <w:right w:val="none" w:sz="0" w:space="0" w:color="auto"/>
          </w:divBdr>
          <w:divsChild>
            <w:div w:id="1535654023">
              <w:marLeft w:val="0"/>
              <w:marRight w:val="0"/>
              <w:marTop w:val="0"/>
              <w:marBottom w:val="0"/>
              <w:divBdr>
                <w:top w:val="none" w:sz="0" w:space="0" w:color="auto"/>
                <w:left w:val="none" w:sz="0" w:space="0" w:color="auto"/>
                <w:bottom w:val="none" w:sz="0" w:space="0" w:color="auto"/>
                <w:right w:val="none" w:sz="0" w:space="0" w:color="auto"/>
              </w:divBdr>
              <w:divsChild>
                <w:div w:id="1112087166">
                  <w:marLeft w:val="0"/>
                  <w:marRight w:val="0"/>
                  <w:marTop w:val="0"/>
                  <w:marBottom w:val="0"/>
                  <w:divBdr>
                    <w:top w:val="none" w:sz="0" w:space="0" w:color="auto"/>
                    <w:left w:val="none" w:sz="0" w:space="0" w:color="auto"/>
                    <w:bottom w:val="none" w:sz="0" w:space="0" w:color="auto"/>
                    <w:right w:val="none" w:sz="0" w:space="0" w:color="auto"/>
                  </w:divBdr>
                  <w:divsChild>
                    <w:div w:id="1599557185">
                      <w:marLeft w:val="0"/>
                      <w:marRight w:val="0"/>
                      <w:marTop w:val="0"/>
                      <w:marBottom w:val="0"/>
                      <w:divBdr>
                        <w:top w:val="none" w:sz="0" w:space="0" w:color="auto"/>
                        <w:left w:val="none" w:sz="0" w:space="0" w:color="auto"/>
                        <w:bottom w:val="none" w:sz="0" w:space="0" w:color="auto"/>
                        <w:right w:val="none" w:sz="0" w:space="0" w:color="auto"/>
                      </w:divBdr>
                      <w:divsChild>
                        <w:div w:id="1321470862">
                          <w:marLeft w:val="0"/>
                          <w:marRight w:val="0"/>
                          <w:marTop w:val="0"/>
                          <w:marBottom w:val="0"/>
                          <w:divBdr>
                            <w:top w:val="none" w:sz="0" w:space="0" w:color="auto"/>
                            <w:left w:val="none" w:sz="0" w:space="0" w:color="auto"/>
                            <w:bottom w:val="none" w:sz="0" w:space="0" w:color="auto"/>
                            <w:right w:val="none" w:sz="0" w:space="0" w:color="auto"/>
                          </w:divBdr>
                          <w:divsChild>
                            <w:div w:id="1159423976">
                              <w:marLeft w:val="0"/>
                              <w:marRight w:val="0"/>
                              <w:marTop w:val="0"/>
                              <w:marBottom w:val="0"/>
                              <w:divBdr>
                                <w:top w:val="none" w:sz="0" w:space="0" w:color="auto"/>
                                <w:left w:val="none" w:sz="0" w:space="0" w:color="auto"/>
                                <w:bottom w:val="none" w:sz="0" w:space="0" w:color="auto"/>
                                <w:right w:val="none" w:sz="0" w:space="0" w:color="auto"/>
                              </w:divBdr>
                              <w:divsChild>
                                <w:div w:id="1116290848">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532033971">
                                          <w:marLeft w:val="0"/>
                                          <w:marRight w:val="0"/>
                                          <w:marTop w:val="0"/>
                                          <w:marBottom w:val="495"/>
                                          <w:divBdr>
                                            <w:top w:val="none" w:sz="0" w:space="0" w:color="auto"/>
                                            <w:left w:val="none" w:sz="0" w:space="0" w:color="auto"/>
                                            <w:bottom w:val="none" w:sz="0" w:space="0" w:color="auto"/>
                                            <w:right w:val="none" w:sz="0" w:space="0" w:color="auto"/>
                                          </w:divBdr>
                                          <w:divsChild>
                                            <w:div w:id="186929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9353402">
      <w:bodyDiv w:val="1"/>
      <w:marLeft w:val="0"/>
      <w:marRight w:val="0"/>
      <w:marTop w:val="0"/>
      <w:marBottom w:val="0"/>
      <w:divBdr>
        <w:top w:val="none" w:sz="0" w:space="0" w:color="auto"/>
        <w:left w:val="none" w:sz="0" w:space="0" w:color="auto"/>
        <w:bottom w:val="none" w:sz="0" w:space="0" w:color="auto"/>
        <w:right w:val="none" w:sz="0" w:space="0" w:color="auto"/>
      </w:divBdr>
    </w:div>
    <w:div w:id="1429620557">
      <w:bodyDiv w:val="1"/>
      <w:marLeft w:val="0"/>
      <w:marRight w:val="0"/>
      <w:marTop w:val="0"/>
      <w:marBottom w:val="0"/>
      <w:divBdr>
        <w:top w:val="none" w:sz="0" w:space="0" w:color="auto"/>
        <w:left w:val="none" w:sz="0" w:space="0" w:color="auto"/>
        <w:bottom w:val="none" w:sz="0" w:space="0" w:color="auto"/>
        <w:right w:val="none" w:sz="0" w:space="0" w:color="auto"/>
      </w:divBdr>
      <w:divsChild>
        <w:div w:id="1326477165">
          <w:marLeft w:val="0"/>
          <w:marRight w:val="0"/>
          <w:marTop w:val="0"/>
          <w:marBottom w:val="0"/>
          <w:divBdr>
            <w:top w:val="none" w:sz="0" w:space="0" w:color="auto"/>
            <w:left w:val="none" w:sz="0" w:space="0" w:color="auto"/>
            <w:bottom w:val="none" w:sz="0" w:space="0" w:color="auto"/>
            <w:right w:val="none" w:sz="0" w:space="0" w:color="auto"/>
          </w:divBdr>
          <w:divsChild>
            <w:div w:id="1000429750">
              <w:marLeft w:val="0"/>
              <w:marRight w:val="0"/>
              <w:marTop w:val="0"/>
              <w:marBottom w:val="0"/>
              <w:divBdr>
                <w:top w:val="none" w:sz="0" w:space="0" w:color="auto"/>
                <w:left w:val="none" w:sz="0" w:space="0" w:color="auto"/>
                <w:bottom w:val="none" w:sz="0" w:space="0" w:color="auto"/>
                <w:right w:val="none" w:sz="0" w:space="0" w:color="auto"/>
              </w:divBdr>
              <w:divsChild>
                <w:div w:id="1039667706">
                  <w:marLeft w:val="0"/>
                  <w:marRight w:val="0"/>
                  <w:marTop w:val="0"/>
                  <w:marBottom w:val="0"/>
                  <w:divBdr>
                    <w:top w:val="none" w:sz="0" w:space="0" w:color="auto"/>
                    <w:left w:val="none" w:sz="0" w:space="0" w:color="auto"/>
                    <w:bottom w:val="none" w:sz="0" w:space="0" w:color="auto"/>
                    <w:right w:val="none" w:sz="0" w:space="0" w:color="auto"/>
                  </w:divBdr>
                  <w:divsChild>
                    <w:div w:id="557589685">
                      <w:marLeft w:val="0"/>
                      <w:marRight w:val="0"/>
                      <w:marTop w:val="0"/>
                      <w:marBottom w:val="0"/>
                      <w:divBdr>
                        <w:top w:val="none" w:sz="0" w:space="0" w:color="auto"/>
                        <w:left w:val="none" w:sz="0" w:space="0" w:color="auto"/>
                        <w:bottom w:val="none" w:sz="0" w:space="0" w:color="auto"/>
                        <w:right w:val="none" w:sz="0" w:space="0" w:color="auto"/>
                      </w:divBdr>
                      <w:divsChild>
                        <w:div w:id="1655185364">
                          <w:marLeft w:val="0"/>
                          <w:marRight w:val="0"/>
                          <w:marTop w:val="0"/>
                          <w:marBottom w:val="0"/>
                          <w:divBdr>
                            <w:top w:val="none" w:sz="0" w:space="0" w:color="auto"/>
                            <w:left w:val="none" w:sz="0" w:space="0" w:color="auto"/>
                            <w:bottom w:val="none" w:sz="0" w:space="0" w:color="auto"/>
                            <w:right w:val="none" w:sz="0" w:space="0" w:color="auto"/>
                          </w:divBdr>
                          <w:divsChild>
                            <w:div w:id="1527676806">
                              <w:marLeft w:val="0"/>
                              <w:marRight w:val="0"/>
                              <w:marTop w:val="0"/>
                              <w:marBottom w:val="0"/>
                              <w:divBdr>
                                <w:top w:val="none" w:sz="0" w:space="0" w:color="auto"/>
                                <w:left w:val="none" w:sz="0" w:space="0" w:color="auto"/>
                                <w:bottom w:val="none" w:sz="0" w:space="0" w:color="auto"/>
                                <w:right w:val="none" w:sz="0" w:space="0" w:color="auto"/>
                              </w:divBdr>
                              <w:divsChild>
                                <w:div w:id="1689672522">
                                  <w:marLeft w:val="0"/>
                                  <w:marRight w:val="0"/>
                                  <w:marTop w:val="0"/>
                                  <w:marBottom w:val="0"/>
                                  <w:divBdr>
                                    <w:top w:val="none" w:sz="0" w:space="0" w:color="auto"/>
                                    <w:left w:val="none" w:sz="0" w:space="0" w:color="auto"/>
                                    <w:bottom w:val="none" w:sz="0" w:space="0" w:color="auto"/>
                                    <w:right w:val="none" w:sz="0" w:space="0" w:color="auto"/>
                                  </w:divBdr>
                                  <w:divsChild>
                                    <w:div w:id="1826893263">
                                      <w:marLeft w:val="0"/>
                                      <w:marRight w:val="0"/>
                                      <w:marTop w:val="0"/>
                                      <w:marBottom w:val="0"/>
                                      <w:divBdr>
                                        <w:top w:val="none" w:sz="0" w:space="0" w:color="auto"/>
                                        <w:left w:val="none" w:sz="0" w:space="0" w:color="auto"/>
                                        <w:bottom w:val="none" w:sz="0" w:space="0" w:color="auto"/>
                                        <w:right w:val="none" w:sz="0" w:space="0" w:color="auto"/>
                                      </w:divBdr>
                                      <w:divsChild>
                                        <w:div w:id="1658341127">
                                          <w:marLeft w:val="0"/>
                                          <w:marRight w:val="0"/>
                                          <w:marTop w:val="0"/>
                                          <w:marBottom w:val="495"/>
                                          <w:divBdr>
                                            <w:top w:val="none" w:sz="0" w:space="0" w:color="auto"/>
                                            <w:left w:val="none" w:sz="0" w:space="0" w:color="auto"/>
                                            <w:bottom w:val="none" w:sz="0" w:space="0" w:color="auto"/>
                                            <w:right w:val="none" w:sz="0" w:space="0" w:color="auto"/>
                                          </w:divBdr>
                                          <w:divsChild>
                                            <w:div w:id="9941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139783">
      <w:bodyDiv w:val="1"/>
      <w:marLeft w:val="0"/>
      <w:marRight w:val="0"/>
      <w:marTop w:val="0"/>
      <w:marBottom w:val="0"/>
      <w:divBdr>
        <w:top w:val="none" w:sz="0" w:space="0" w:color="auto"/>
        <w:left w:val="none" w:sz="0" w:space="0" w:color="auto"/>
        <w:bottom w:val="none" w:sz="0" w:space="0" w:color="auto"/>
        <w:right w:val="none" w:sz="0" w:space="0" w:color="auto"/>
      </w:divBdr>
    </w:div>
    <w:div w:id="1438713201">
      <w:bodyDiv w:val="1"/>
      <w:marLeft w:val="0"/>
      <w:marRight w:val="0"/>
      <w:marTop w:val="0"/>
      <w:marBottom w:val="0"/>
      <w:divBdr>
        <w:top w:val="none" w:sz="0" w:space="0" w:color="auto"/>
        <w:left w:val="none" w:sz="0" w:space="0" w:color="auto"/>
        <w:bottom w:val="none" w:sz="0" w:space="0" w:color="auto"/>
        <w:right w:val="none" w:sz="0" w:space="0" w:color="auto"/>
      </w:divBdr>
    </w:div>
    <w:div w:id="1440032465">
      <w:bodyDiv w:val="1"/>
      <w:marLeft w:val="0"/>
      <w:marRight w:val="0"/>
      <w:marTop w:val="0"/>
      <w:marBottom w:val="0"/>
      <w:divBdr>
        <w:top w:val="none" w:sz="0" w:space="0" w:color="auto"/>
        <w:left w:val="none" w:sz="0" w:space="0" w:color="auto"/>
        <w:bottom w:val="none" w:sz="0" w:space="0" w:color="auto"/>
        <w:right w:val="none" w:sz="0" w:space="0" w:color="auto"/>
      </w:divBdr>
      <w:divsChild>
        <w:div w:id="1526210020">
          <w:marLeft w:val="0"/>
          <w:marRight w:val="0"/>
          <w:marTop w:val="0"/>
          <w:marBottom w:val="0"/>
          <w:divBdr>
            <w:top w:val="none" w:sz="0" w:space="0" w:color="auto"/>
            <w:left w:val="none" w:sz="0" w:space="0" w:color="auto"/>
            <w:bottom w:val="none" w:sz="0" w:space="0" w:color="auto"/>
            <w:right w:val="none" w:sz="0" w:space="0" w:color="auto"/>
          </w:divBdr>
          <w:divsChild>
            <w:div w:id="327832674">
              <w:marLeft w:val="0"/>
              <w:marRight w:val="0"/>
              <w:marTop w:val="0"/>
              <w:marBottom w:val="0"/>
              <w:divBdr>
                <w:top w:val="none" w:sz="0" w:space="0" w:color="auto"/>
                <w:left w:val="none" w:sz="0" w:space="0" w:color="auto"/>
                <w:bottom w:val="none" w:sz="0" w:space="0" w:color="auto"/>
                <w:right w:val="none" w:sz="0" w:space="0" w:color="auto"/>
              </w:divBdr>
              <w:divsChild>
                <w:div w:id="1376589052">
                  <w:marLeft w:val="0"/>
                  <w:marRight w:val="0"/>
                  <w:marTop w:val="0"/>
                  <w:marBottom w:val="0"/>
                  <w:divBdr>
                    <w:top w:val="none" w:sz="0" w:space="0" w:color="auto"/>
                    <w:left w:val="none" w:sz="0" w:space="0" w:color="auto"/>
                    <w:bottom w:val="none" w:sz="0" w:space="0" w:color="auto"/>
                    <w:right w:val="none" w:sz="0" w:space="0" w:color="auto"/>
                  </w:divBdr>
                  <w:divsChild>
                    <w:div w:id="79565971">
                      <w:marLeft w:val="0"/>
                      <w:marRight w:val="0"/>
                      <w:marTop w:val="0"/>
                      <w:marBottom w:val="0"/>
                      <w:divBdr>
                        <w:top w:val="none" w:sz="0" w:space="0" w:color="auto"/>
                        <w:left w:val="none" w:sz="0" w:space="0" w:color="auto"/>
                        <w:bottom w:val="none" w:sz="0" w:space="0" w:color="auto"/>
                        <w:right w:val="none" w:sz="0" w:space="0" w:color="auto"/>
                      </w:divBdr>
                      <w:divsChild>
                        <w:div w:id="1177116652">
                          <w:marLeft w:val="0"/>
                          <w:marRight w:val="0"/>
                          <w:marTop w:val="0"/>
                          <w:marBottom w:val="0"/>
                          <w:divBdr>
                            <w:top w:val="none" w:sz="0" w:space="0" w:color="auto"/>
                            <w:left w:val="none" w:sz="0" w:space="0" w:color="auto"/>
                            <w:bottom w:val="none" w:sz="0" w:space="0" w:color="auto"/>
                            <w:right w:val="none" w:sz="0" w:space="0" w:color="auto"/>
                          </w:divBdr>
                          <w:divsChild>
                            <w:div w:id="703872823">
                              <w:marLeft w:val="0"/>
                              <w:marRight w:val="0"/>
                              <w:marTop w:val="0"/>
                              <w:marBottom w:val="0"/>
                              <w:divBdr>
                                <w:top w:val="none" w:sz="0" w:space="0" w:color="auto"/>
                                <w:left w:val="none" w:sz="0" w:space="0" w:color="auto"/>
                                <w:bottom w:val="none" w:sz="0" w:space="0" w:color="auto"/>
                                <w:right w:val="none" w:sz="0" w:space="0" w:color="auto"/>
                              </w:divBdr>
                              <w:divsChild>
                                <w:div w:id="1029918510">
                                  <w:marLeft w:val="0"/>
                                  <w:marRight w:val="0"/>
                                  <w:marTop w:val="0"/>
                                  <w:marBottom w:val="0"/>
                                  <w:divBdr>
                                    <w:top w:val="none" w:sz="0" w:space="0" w:color="auto"/>
                                    <w:left w:val="none" w:sz="0" w:space="0" w:color="auto"/>
                                    <w:bottom w:val="none" w:sz="0" w:space="0" w:color="auto"/>
                                    <w:right w:val="none" w:sz="0" w:space="0" w:color="auto"/>
                                  </w:divBdr>
                                  <w:divsChild>
                                    <w:div w:id="1040863486">
                                      <w:marLeft w:val="0"/>
                                      <w:marRight w:val="0"/>
                                      <w:marTop w:val="0"/>
                                      <w:marBottom w:val="0"/>
                                      <w:divBdr>
                                        <w:top w:val="none" w:sz="0" w:space="0" w:color="auto"/>
                                        <w:left w:val="none" w:sz="0" w:space="0" w:color="auto"/>
                                        <w:bottom w:val="none" w:sz="0" w:space="0" w:color="auto"/>
                                        <w:right w:val="none" w:sz="0" w:space="0" w:color="auto"/>
                                      </w:divBdr>
                                      <w:divsChild>
                                        <w:div w:id="1612669577">
                                          <w:marLeft w:val="0"/>
                                          <w:marRight w:val="0"/>
                                          <w:marTop w:val="0"/>
                                          <w:marBottom w:val="495"/>
                                          <w:divBdr>
                                            <w:top w:val="none" w:sz="0" w:space="0" w:color="auto"/>
                                            <w:left w:val="none" w:sz="0" w:space="0" w:color="auto"/>
                                            <w:bottom w:val="none" w:sz="0" w:space="0" w:color="auto"/>
                                            <w:right w:val="none" w:sz="0" w:space="0" w:color="auto"/>
                                          </w:divBdr>
                                          <w:divsChild>
                                            <w:div w:id="4350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1296967">
      <w:bodyDiv w:val="1"/>
      <w:marLeft w:val="0"/>
      <w:marRight w:val="0"/>
      <w:marTop w:val="0"/>
      <w:marBottom w:val="0"/>
      <w:divBdr>
        <w:top w:val="none" w:sz="0" w:space="0" w:color="auto"/>
        <w:left w:val="none" w:sz="0" w:space="0" w:color="auto"/>
        <w:bottom w:val="none" w:sz="0" w:space="0" w:color="auto"/>
        <w:right w:val="none" w:sz="0" w:space="0" w:color="auto"/>
      </w:divBdr>
      <w:divsChild>
        <w:div w:id="1097018887">
          <w:marLeft w:val="0"/>
          <w:marRight w:val="0"/>
          <w:marTop w:val="0"/>
          <w:marBottom w:val="0"/>
          <w:divBdr>
            <w:top w:val="none" w:sz="0" w:space="0" w:color="auto"/>
            <w:left w:val="none" w:sz="0" w:space="0" w:color="auto"/>
            <w:bottom w:val="none" w:sz="0" w:space="0" w:color="auto"/>
            <w:right w:val="none" w:sz="0" w:space="0" w:color="auto"/>
          </w:divBdr>
          <w:divsChild>
            <w:div w:id="1352804156">
              <w:marLeft w:val="0"/>
              <w:marRight w:val="0"/>
              <w:marTop w:val="0"/>
              <w:marBottom w:val="0"/>
              <w:divBdr>
                <w:top w:val="none" w:sz="0" w:space="0" w:color="auto"/>
                <w:left w:val="none" w:sz="0" w:space="0" w:color="auto"/>
                <w:bottom w:val="none" w:sz="0" w:space="0" w:color="auto"/>
                <w:right w:val="none" w:sz="0" w:space="0" w:color="auto"/>
              </w:divBdr>
              <w:divsChild>
                <w:div w:id="437069352">
                  <w:marLeft w:val="0"/>
                  <w:marRight w:val="0"/>
                  <w:marTop w:val="0"/>
                  <w:marBottom w:val="0"/>
                  <w:divBdr>
                    <w:top w:val="none" w:sz="0" w:space="0" w:color="auto"/>
                    <w:left w:val="none" w:sz="0" w:space="0" w:color="auto"/>
                    <w:bottom w:val="none" w:sz="0" w:space="0" w:color="auto"/>
                    <w:right w:val="none" w:sz="0" w:space="0" w:color="auto"/>
                  </w:divBdr>
                  <w:divsChild>
                    <w:div w:id="1635066463">
                      <w:marLeft w:val="0"/>
                      <w:marRight w:val="0"/>
                      <w:marTop w:val="0"/>
                      <w:marBottom w:val="0"/>
                      <w:divBdr>
                        <w:top w:val="none" w:sz="0" w:space="0" w:color="auto"/>
                        <w:left w:val="none" w:sz="0" w:space="0" w:color="auto"/>
                        <w:bottom w:val="none" w:sz="0" w:space="0" w:color="auto"/>
                        <w:right w:val="none" w:sz="0" w:space="0" w:color="auto"/>
                      </w:divBdr>
                      <w:divsChild>
                        <w:div w:id="1837185701">
                          <w:marLeft w:val="0"/>
                          <w:marRight w:val="0"/>
                          <w:marTop w:val="0"/>
                          <w:marBottom w:val="0"/>
                          <w:divBdr>
                            <w:top w:val="none" w:sz="0" w:space="0" w:color="auto"/>
                            <w:left w:val="none" w:sz="0" w:space="0" w:color="auto"/>
                            <w:bottom w:val="none" w:sz="0" w:space="0" w:color="auto"/>
                            <w:right w:val="none" w:sz="0" w:space="0" w:color="auto"/>
                          </w:divBdr>
                          <w:divsChild>
                            <w:div w:id="64453747">
                              <w:marLeft w:val="0"/>
                              <w:marRight w:val="0"/>
                              <w:marTop w:val="0"/>
                              <w:marBottom w:val="0"/>
                              <w:divBdr>
                                <w:top w:val="none" w:sz="0" w:space="0" w:color="auto"/>
                                <w:left w:val="none" w:sz="0" w:space="0" w:color="auto"/>
                                <w:bottom w:val="none" w:sz="0" w:space="0" w:color="auto"/>
                                <w:right w:val="none" w:sz="0" w:space="0" w:color="auto"/>
                              </w:divBdr>
                              <w:divsChild>
                                <w:div w:id="198472018">
                                  <w:marLeft w:val="0"/>
                                  <w:marRight w:val="0"/>
                                  <w:marTop w:val="0"/>
                                  <w:marBottom w:val="0"/>
                                  <w:divBdr>
                                    <w:top w:val="none" w:sz="0" w:space="0" w:color="auto"/>
                                    <w:left w:val="none" w:sz="0" w:space="0" w:color="auto"/>
                                    <w:bottom w:val="none" w:sz="0" w:space="0" w:color="auto"/>
                                    <w:right w:val="none" w:sz="0" w:space="0" w:color="auto"/>
                                  </w:divBdr>
                                  <w:divsChild>
                                    <w:div w:id="898830020">
                                      <w:marLeft w:val="0"/>
                                      <w:marRight w:val="0"/>
                                      <w:marTop w:val="0"/>
                                      <w:marBottom w:val="0"/>
                                      <w:divBdr>
                                        <w:top w:val="none" w:sz="0" w:space="0" w:color="auto"/>
                                        <w:left w:val="none" w:sz="0" w:space="0" w:color="auto"/>
                                        <w:bottom w:val="none" w:sz="0" w:space="0" w:color="auto"/>
                                        <w:right w:val="none" w:sz="0" w:space="0" w:color="auto"/>
                                      </w:divBdr>
                                      <w:divsChild>
                                        <w:div w:id="1521623040">
                                          <w:marLeft w:val="0"/>
                                          <w:marRight w:val="0"/>
                                          <w:marTop w:val="0"/>
                                          <w:marBottom w:val="495"/>
                                          <w:divBdr>
                                            <w:top w:val="none" w:sz="0" w:space="0" w:color="auto"/>
                                            <w:left w:val="none" w:sz="0" w:space="0" w:color="auto"/>
                                            <w:bottom w:val="none" w:sz="0" w:space="0" w:color="auto"/>
                                            <w:right w:val="none" w:sz="0" w:space="0" w:color="auto"/>
                                          </w:divBdr>
                                          <w:divsChild>
                                            <w:div w:id="132547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6581099">
      <w:bodyDiv w:val="1"/>
      <w:marLeft w:val="0"/>
      <w:marRight w:val="0"/>
      <w:marTop w:val="0"/>
      <w:marBottom w:val="0"/>
      <w:divBdr>
        <w:top w:val="none" w:sz="0" w:space="0" w:color="auto"/>
        <w:left w:val="none" w:sz="0" w:space="0" w:color="auto"/>
        <w:bottom w:val="none" w:sz="0" w:space="0" w:color="auto"/>
        <w:right w:val="none" w:sz="0" w:space="0" w:color="auto"/>
      </w:divBdr>
    </w:div>
    <w:div w:id="1447458640">
      <w:bodyDiv w:val="1"/>
      <w:marLeft w:val="0"/>
      <w:marRight w:val="0"/>
      <w:marTop w:val="0"/>
      <w:marBottom w:val="0"/>
      <w:divBdr>
        <w:top w:val="none" w:sz="0" w:space="0" w:color="auto"/>
        <w:left w:val="none" w:sz="0" w:space="0" w:color="auto"/>
        <w:bottom w:val="none" w:sz="0" w:space="0" w:color="auto"/>
        <w:right w:val="none" w:sz="0" w:space="0" w:color="auto"/>
      </w:divBdr>
    </w:div>
    <w:div w:id="1459494814">
      <w:bodyDiv w:val="1"/>
      <w:marLeft w:val="0"/>
      <w:marRight w:val="0"/>
      <w:marTop w:val="0"/>
      <w:marBottom w:val="0"/>
      <w:divBdr>
        <w:top w:val="none" w:sz="0" w:space="0" w:color="auto"/>
        <w:left w:val="none" w:sz="0" w:space="0" w:color="auto"/>
        <w:bottom w:val="none" w:sz="0" w:space="0" w:color="auto"/>
        <w:right w:val="none" w:sz="0" w:space="0" w:color="auto"/>
      </w:divBdr>
    </w:div>
    <w:div w:id="1464689092">
      <w:bodyDiv w:val="1"/>
      <w:marLeft w:val="0"/>
      <w:marRight w:val="0"/>
      <w:marTop w:val="0"/>
      <w:marBottom w:val="0"/>
      <w:divBdr>
        <w:top w:val="none" w:sz="0" w:space="0" w:color="auto"/>
        <w:left w:val="none" w:sz="0" w:space="0" w:color="auto"/>
        <w:bottom w:val="none" w:sz="0" w:space="0" w:color="auto"/>
        <w:right w:val="none" w:sz="0" w:space="0" w:color="auto"/>
      </w:divBdr>
    </w:div>
    <w:div w:id="1509562703">
      <w:bodyDiv w:val="1"/>
      <w:marLeft w:val="0"/>
      <w:marRight w:val="0"/>
      <w:marTop w:val="0"/>
      <w:marBottom w:val="0"/>
      <w:divBdr>
        <w:top w:val="none" w:sz="0" w:space="0" w:color="auto"/>
        <w:left w:val="none" w:sz="0" w:space="0" w:color="auto"/>
        <w:bottom w:val="none" w:sz="0" w:space="0" w:color="auto"/>
        <w:right w:val="none" w:sz="0" w:space="0" w:color="auto"/>
      </w:divBdr>
    </w:div>
    <w:div w:id="1519392937">
      <w:bodyDiv w:val="1"/>
      <w:marLeft w:val="0"/>
      <w:marRight w:val="0"/>
      <w:marTop w:val="0"/>
      <w:marBottom w:val="0"/>
      <w:divBdr>
        <w:top w:val="none" w:sz="0" w:space="0" w:color="auto"/>
        <w:left w:val="none" w:sz="0" w:space="0" w:color="auto"/>
        <w:bottom w:val="none" w:sz="0" w:space="0" w:color="auto"/>
        <w:right w:val="none" w:sz="0" w:space="0" w:color="auto"/>
      </w:divBdr>
      <w:divsChild>
        <w:div w:id="550846257">
          <w:marLeft w:val="0"/>
          <w:marRight w:val="0"/>
          <w:marTop w:val="0"/>
          <w:marBottom w:val="0"/>
          <w:divBdr>
            <w:top w:val="none" w:sz="0" w:space="0" w:color="auto"/>
            <w:left w:val="none" w:sz="0" w:space="0" w:color="auto"/>
            <w:bottom w:val="none" w:sz="0" w:space="0" w:color="auto"/>
            <w:right w:val="none" w:sz="0" w:space="0" w:color="auto"/>
          </w:divBdr>
          <w:divsChild>
            <w:div w:id="575475524">
              <w:marLeft w:val="0"/>
              <w:marRight w:val="0"/>
              <w:marTop w:val="0"/>
              <w:marBottom w:val="0"/>
              <w:divBdr>
                <w:top w:val="none" w:sz="0" w:space="0" w:color="auto"/>
                <w:left w:val="none" w:sz="0" w:space="0" w:color="auto"/>
                <w:bottom w:val="none" w:sz="0" w:space="0" w:color="auto"/>
                <w:right w:val="none" w:sz="0" w:space="0" w:color="auto"/>
              </w:divBdr>
              <w:divsChild>
                <w:div w:id="879124437">
                  <w:marLeft w:val="0"/>
                  <w:marRight w:val="0"/>
                  <w:marTop w:val="0"/>
                  <w:marBottom w:val="0"/>
                  <w:divBdr>
                    <w:top w:val="none" w:sz="0" w:space="0" w:color="auto"/>
                    <w:left w:val="none" w:sz="0" w:space="0" w:color="auto"/>
                    <w:bottom w:val="none" w:sz="0" w:space="0" w:color="auto"/>
                    <w:right w:val="none" w:sz="0" w:space="0" w:color="auto"/>
                  </w:divBdr>
                  <w:divsChild>
                    <w:div w:id="247665213">
                      <w:marLeft w:val="0"/>
                      <w:marRight w:val="0"/>
                      <w:marTop w:val="0"/>
                      <w:marBottom w:val="0"/>
                      <w:divBdr>
                        <w:top w:val="none" w:sz="0" w:space="0" w:color="auto"/>
                        <w:left w:val="none" w:sz="0" w:space="0" w:color="auto"/>
                        <w:bottom w:val="none" w:sz="0" w:space="0" w:color="auto"/>
                        <w:right w:val="none" w:sz="0" w:space="0" w:color="auto"/>
                      </w:divBdr>
                      <w:divsChild>
                        <w:div w:id="242180146">
                          <w:marLeft w:val="0"/>
                          <w:marRight w:val="0"/>
                          <w:marTop w:val="0"/>
                          <w:marBottom w:val="0"/>
                          <w:divBdr>
                            <w:top w:val="none" w:sz="0" w:space="0" w:color="auto"/>
                            <w:left w:val="none" w:sz="0" w:space="0" w:color="auto"/>
                            <w:bottom w:val="none" w:sz="0" w:space="0" w:color="auto"/>
                            <w:right w:val="none" w:sz="0" w:space="0" w:color="auto"/>
                          </w:divBdr>
                          <w:divsChild>
                            <w:div w:id="535506407">
                              <w:marLeft w:val="0"/>
                              <w:marRight w:val="0"/>
                              <w:marTop w:val="0"/>
                              <w:marBottom w:val="0"/>
                              <w:divBdr>
                                <w:top w:val="none" w:sz="0" w:space="0" w:color="auto"/>
                                <w:left w:val="none" w:sz="0" w:space="0" w:color="auto"/>
                                <w:bottom w:val="none" w:sz="0" w:space="0" w:color="auto"/>
                                <w:right w:val="none" w:sz="0" w:space="0" w:color="auto"/>
                              </w:divBdr>
                              <w:divsChild>
                                <w:div w:id="1073817830">
                                  <w:marLeft w:val="0"/>
                                  <w:marRight w:val="0"/>
                                  <w:marTop w:val="0"/>
                                  <w:marBottom w:val="0"/>
                                  <w:divBdr>
                                    <w:top w:val="none" w:sz="0" w:space="0" w:color="auto"/>
                                    <w:left w:val="none" w:sz="0" w:space="0" w:color="auto"/>
                                    <w:bottom w:val="none" w:sz="0" w:space="0" w:color="auto"/>
                                    <w:right w:val="none" w:sz="0" w:space="0" w:color="auto"/>
                                  </w:divBdr>
                                  <w:divsChild>
                                    <w:div w:id="2021152986">
                                      <w:marLeft w:val="0"/>
                                      <w:marRight w:val="0"/>
                                      <w:marTop w:val="0"/>
                                      <w:marBottom w:val="0"/>
                                      <w:divBdr>
                                        <w:top w:val="none" w:sz="0" w:space="0" w:color="auto"/>
                                        <w:left w:val="none" w:sz="0" w:space="0" w:color="auto"/>
                                        <w:bottom w:val="none" w:sz="0" w:space="0" w:color="auto"/>
                                        <w:right w:val="none" w:sz="0" w:space="0" w:color="auto"/>
                                      </w:divBdr>
                                      <w:divsChild>
                                        <w:div w:id="512304644">
                                          <w:marLeft w:val="0"/>
                                          <w:marRight w:val="0"/>
                                          <w:marTop w:val="0"/>
                                          <w:marBottom w:val="495"/>
                                          <w:divBdr>
                                            <w:top w:val="none" w:sz="0" w:space="0" w:color="auto"/>
                                            <w:left w:val="none" w:sz="0" w:space="0" w:color="auto"/>
                                            <w:bottom w:val="none" w:sz="0" w:space="0" w:color="auto"/>
                                            <w:right w:val="none" w:sz="0" w:space="0" w:color="auto"/>
                                          </w:divBdr>
                                          <w:divsChild>
                                            <w:div w:id="5715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5405485">
      <w:bodyDiv w:val="1"/>
      <w:marLeft w:val="0"/>
      <w:marRight w:val="0"/>
      <w:marTop w:val="0"/>
      <w:marBottom w:val="0"/>
      <w:divBdr>
        <w:top w:val="none" w:sz="0" w:space="0" w:color="auto"/>
        <w:left w:val="none" w:sz="0" w:space="0" w:color="auto"/>
        <w:bottom w:val="none" w:sz="0" w:space="0" w:color="auto"/>
        <w:right w:val="none" w:sz="0" w:space="0" w:color="auto"/>
      </w:divBdr>
      <w:divsChild>
        <w:div w:id="1699695146">
          <w:marLeft w:val="0"/>
          <w:marRight w:val="0"/>
          <w:marTop w:val="0"/>
          <w:marBottom w:val="0"/>
          <w:divBdr>
            <w:top w:val="none" w:sz="0" w:space="0" w:color="auto"/>
            <w:left w:val="none" w:sz="0" w:space="0" w:color="auto"/>
            <w:bottom w:val="none" w:sz="0" w:space="0" w:color="auto"/>
            <w:right w:val="none" w:sz="0" w:space="0" w:color="auto"/>
          </w:divBdr>
          <w:divsChild>
            <w:div w:id="638147029">
              <w:marLeft w:val="0"/>
              <w:marRight w:val="0"/>
              <w:marTop w:val="0"/>
              <w:marBottom w:val="0"/>
              <w:divBdr>
                <w:top w:val="none" w:sz="0" w:space="0" w:color="auto"/>
                <w:left w:val="none" w:sz="0" w:space="0" w:color="auto"/>
                <w:bottom w:val="none" w:sz="0" w:space="0" w:color="auto"/>
                <w:right w:val="none" w:sz="0" w:space="0" w:color="auto"/>
              </w:divBdr>
              <w:divsChild>
                <w:div w:id="244264254">
                  <w:marLeft w:val="0"/>
                  <w:marRight w:val="0"/>
                  <w:marTop w:val="0"/>
                  <w:marBottom w:val="0"/>
                  <w:divBdr>
                    <w:top w:val="none" w:sz="0" w:space="0" w:color="auto"/>
                    <w:left w:val="none" w:sz="0" w:space="0" w:color="auto"/>
                    <w:bottom w:val="none" w:sz="0" w:space="0" w:color="auto"/>
                    <w:right w:val="none" w:sz="0" w:space="0" w:color="auto"/>
                  </w:divBdr>
                  <w:divsChild>
                    <w:div w:id="2093041476">
                      <w:marLeft w:val="0"/>
                      <w:marRight w:val="0"/>
                      <w:marTop w:val="0"/>
                      <w:marBottom w:val="0"/>
                      <w:divBdr>
                        <w:top w:val="none" w:sz="0" w:space="0" w:color="auto"/>
                        <w:left w:val="none" w:sz="0" w:space="0" w:color="auto"/>
                        <w:bottom w:val="none" w:sz="0" w:space="0" w:color="auto"/>
                        <w:right w:val="none" w:sz="0" w:space="0" w:color="auto"/>
                      </w:divBdr>
                      <w:divsChild>
                        <w:div w:id="150602165">
                          <w:marLeft w:val="0"/>
                          <w:marRight w:val="0"/>
                          <w:marTop w:val="0"/>
                          <w:marBottom w:val="0"/>
                          <w:divBdr>
                            <w:top w:val="none" w:sz="0" w:space="0" w:color="auto"/>
                            <w:left w:val="none" w:sz="0" w:space="0" w:color="auto"/>
                            <w:bottom w:val="none" w:sz="0" w:space="0" w:color="auto"/>
                            <w:right w:val="none" w:sz="0" w:space="0" w:color="auto"/>
                          </w:divBdr>
                          <w:divsChild>
                            <w:div w:id="505633585">
                              <w:marLeft w:val="0"/>
                              <w:marRight w:val="0"/>
                              <w:marTop w:val="0"/>
                              <w:marBottom w:val="0"/>
                              <w:divBdr>
                                <w:top w:val="none" w:sz="0" w:space="0" w:color="auto"/>
                                <w:left w:val="none" w:sz="0" w:space="0" w:color="auto"/>
                                <w:bottom w:val="none" w:sz="0" w:space="0" w:color="auto"/>
                                <w:right w:val="none" w:sz="0" w:space="0" w:color="auto"/>
                              </w:divBdr>
                              <w:divsChild>
                                <w:div w:id="719866349">
                                  <w:marLeft w:val="0"/>
                                  <w:marRight w:val="0"/>
                                  <w:marTop w:val="0"/>
                                  <w:marBottom w:val="0"/>
                                  <w:divBdr>
                                    <w:top w:val="none" w:sz="0" w:space="0" w:color="auto"/>
                                    <w:left w:val="none" w:sz="0" w:space="0" w:color="auto"/>
                                    <w:bottom w:val="none" w:sz="0" w:space="0" w:color="auto"/>
                                    <w:right w:val="none" w:sz="0" w:space="0" w:color="auto"/>
                                  </w:divBdr>
                                  <w:divsChild>
                                    <w:div w:id="1286354138">
                                      <w:marLeft w:val="0"/>
                                      <w:marRight w:val="0"/>
                                      <w:marTop w:val="0"/>
                                      <w:marBottom w:val="0"/>
                                      <w:divBdr>
                                        <w:top w:val="none" w:sz="0" w:space="0" w:color="auto"/>
                                        <w:left w:val="none" w:sz="0" w:space="0" w:color="auto"/>
                                        <w:bottom w:val="none" w:sz="0" w:space="0" w:color="auto"/>
                                        <w:right w:val="none" w:sz="0" w:space="0" w:color="auto"/>
                                      </w:divBdr>
                                      <w:divsChild>
                                        <w:div w:id="186843531">
                                          <w:marLeft w:val="0"/>
                                          <w:marRight w:val="0"/>
                                          <w:marTop w:val="0"/>
                                          <w:marBottom w:val="495"/>
                                          <w:divBdr>
                                            <w:top w:val="none" w:sz="0" w:space="0" w:color="auto"/>
                                            <w:left w:val="none" w:sz="0" w:space="0" w:color="auto"/>
                                            <w:bottom w:val="none" w:sz="0" w:space="0" w:color="auto"/>
                                            <w:right w:val="none" w:sz="0" w:space="0" w:color="auto"/>
                                          </w:divBdr>
                                          <w:divsChild>
                                            <w:div w:id="45733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8805874">
      <w:bodyDiv w:val="1"/>
      <w:marLeft w:val="0"/>
      <w:marRight w:val="0"/>
      <w:marTop w:val="0"/>
      <w:marBottom w:val="0"/>
      <w:divBdr>
        <w:top w:val="none" w:sz="0" w:space="0" w:color="auto"/>
        <w:left w:val="none" w:sz="0" w:space="0" w:color="auto"/>
        <w:bottom w:val="none" w:sz="0" w:space="0" w:color="auto"/>
        <w:right w:val="none" w:sz="0" w:space="0" w:color="auto"/>
      </w:divBdr>
    </w:div>
    <w:div w:id="1581020677">
      <w:bodyDiv w:val="1"/>
      <w:marLeft w:val="0"/>
      <w:marRight w:val="0"/>
      <w:marTop w:val="0"/>
      <w:marBottom w:val="0"/>
      <w:divBdr>
        <w:top w:val="none" w:sz="0" w:space="0" w:color="auto"/>
        <w:left w:val="none" w:sz="0" w:space="0" w:color="auto"/>
        <w:bottom w:val="none" w:sz="0" w:space="0" w:color="auto"/>
        <w:right w:val="none" w:sz="0" w:space="0" w:color="auto"/>
      </w:divBdr>
    </w:div>
    <w:div w:id="1588073685">
      <w:bodyDiv w:val="1"/>
      <w:marLeft w:val="0"/>
      <w:marRight w:val="0"/>
      <w:marTop w:val="0"/>
      <w:marBottom w:val="0"/>
      <w:divBdr>
        <w:top w:val="none" w:sz="0" w:space="0" w:color="auto"/>
        <w:left w:val="none" w:sz="0" w:space="0" w:color="auto"/>
        <w:bottom w:val="none" w:sz="0" w:space="0" w:color="auto"/>
        <w:right w:val="none" w:sz="0" w:space="0" w:color="auto"/>
      </w:divBdr>
    </w:div>
    <w:div w:id="1601721441">
      <w:bodyDiv w:val="1"/>
      <w:marLeft w:val="0"/>
      <w:marRight w:val="0"/>
      <w:marTop w:val="0"/>
      <w:marBottom w:val="0"/>
      <w:divBdr>
        <w:top w:val="none" w:sz="0" w:space="0" w:color="auto"/>
        <w:left w:val="none" w:sz="0" w:space="0" w:color="auto"/>
        <w:bottom w:val="none" w:sz="0" w:space="0" w:color="auto"/>
        <w:right w:val="none" w:sz="0" w:space="0" w:color="auto"/>
      </w:divBdr>
      <w:divsChild>
        <w:div w:id="78061332">
          <w:marLeft w:val="0"/>
          <w:marRight w:val="0"/>
          <w:marTop w:val="0"/>
          <w:marBottom w:val="0"/>
          <w:divBdr>
            <w:top w:val="none" w:sz="0" w:space="0" w:color="auto"/>
            <w:left w:val="none" w:sz="0" w:space="0" w:color="auto"/>
            <w:bottom w:val="none" w:sz="0" w:space="0" w:color="auto"/>
            <w:right w:val="none" w:sz="0" w:space="0" w:color="auto"/>
          </w:divBdr>
        </w:div>
      </w:divsChild>
    </w:div>
    <w:div w:id="1616323860">
      <w:bodyDiv w:val="1"/>
      <w:marLeft w:val="0"/>
      <w:marRight w:val="0"/>
      <w:marTop w:val="0"/>
      <w:marBottom w:val="0"/>
      <w:divBdr>
        <w:top w:val="none" w:sz="0" w:space="0" w:color="auto"/>
        <w:left w:val="none" w:sz="0" w:space="0" w:color="auto"/>
        <w:bottom w:val="none" w:sz="0" w:space="0" w:color="auto"/>
        <w:right w:val="none" w:sz="0" w:space="0" w:color="auto"/>
      </w:divBdr>
    </w:div>
    <w:div w:id="1621298549">
      <w:bodyDiv w:val="1"/>
      <w:marLeft w:val="0"/>
      <w:marRight w:val="0"/>
      <w:marTop w:val="0"/>
      <w:marBottom w:val="0"/>
      <w:divBdr>
        <w:top w:val="none" w:sz="0" w:space="0" w:color="auto"/>
        <w:left w:val="none" w:sz="0" w:space="0" w:color="auto"/>
        <w:bottom w:val="none" w:sz="0" w:space="0" w:color="auto"/>
        <w:right w:val="none" w:sz="0" w:space="0" w:color="auto"/>
      </w:divBdr>
      <w:divsChild>
        <w:div w:id="399866818">
          <w:marLeft w:val="0"/>
          <w:marRight w:val="0"/>
          <w:marTop w:val="0"/>
          <w:marBottom w:val="0"/>
          <w:divBdr>
            <w:top w:val="none" w:sz="0" w:space="0" w:color="auto"/>
            <w:left w:val="none" w:sz="0" w:space="0" w:color="auto"/>
            <w:bottom w:val="none" w:sz="0" w:space="0" w:color="auto"/>
            <w:right w:val="none" w:sz="0" w:space="0" w:color="auto"/>
          </w:divBdr>
          <w:divsChild>
            <w:div w:id="1146703468">
              <w:marLeft w:val="0"/>
              <w:marRight w:val="0"/>
              <w:marTop w:val="0"/>
              <w:marBottom w:val="0"/>
              <w:divBdr>
                <w:top w:val="none" w:sz="0" w:space="0" w:color="auto"/>
                <w:left w:val="none" w:sz="0" w:space="0" w:color="auto"/>
                <w:bottom w:val="none" w:sz="0" w:space="0" w:color="auto"/>
                <w:right w:val="none" w:sz="0" w:space="0" w:color="auto"/>
              </w:divBdr>
              <w:divsChild>
                <w:div w:id="1599826926">
                  <w:marLeft w:val="0"/>
                  <w:marRight w:val="0"/>
                  <w:marTop w:val="0"/>
                  <w:marBottom w:val="0"/>
                  <w:divBdr>
                    <w:top w:val="none" w:sz="0" w:space="0" w:color="auto"/>
                    <w:left w:val="none" w:sz="0" w:space="0" w:color="auto"/>
                    <w:bottom w:val="none" w:sz="0" w:space="0" w:color="auto"/>
                    <w:right w:val="none" w:sz="0" w:space="0" w:color="auto"/>
                  </w:divBdr>
                  <w:divsChild>
                    <w:div w:id="156923851">
                      <w:marLeft w:val="0"/>
                      <w:marRight w:val="0"/>
                      <w:marTop w:val="0"/>
                      <w:marBottom w:val="0"/>
                      <w:divBdr>
                        <w:top w:val="none" w:sz="0" w:space="0" w:color="auto"/>
                        <w:left w:val="none" w:sz="0" w:space="0" w:color="auto"/>
                        <w:bottom w:val="none" w:sz="0" w:space="0" w:color="auto"/>
                        <w:right w:val="none" w:sz="0" w:space="0" w:color="auto"/>
                      </w:divBdr>
                      <w:divsChild>
                        <w:div w:id="1192182819">
                          <w:marLeft w:val="0"/>
                          <w:marRight w:val="0"/>
                          <w:marTop w:val="0"/>
                          <w:marBottom w:val="0"/>
                          <w:divBdr>
                            <w:top w:val="none" w:sz="0" w:space="0" w:color="auto"/>
                            <w:left w:val="none" w:sz="0" w:space="0" w:color="auto"/>
                            <w:bottom w:val="none" w:sz="0" w:space="0" w:color="auto"/>
                            <w:right w:val="none" w:sz="0" w:space="0" w:color="auto"/>
                          </w:divBdr>
                          <w:divsChild>
                            <w:div w:id="529270883">
                              <w:marLeft w:val="0"/>
                              <w:marRight w:val="0"/>
                              <w:marTop w:val="0"/>
                              <w:marBottom w:val="0"/>
                              <w:divBdr>
                                <w:top w:val="none" w:sz="0" w:space="0" w:color="auto"/>
                                <w:left w:val="none" w:sz="0" w:space="0" w:color="auto"/>
                                <w:bottom w:val="none" w:sz="0" w:space="0" w:color="auto"/>
                                <w:right w:val="none" w:sz="0" w:space="0" w:color="auto"/>
                              </w:divBdr>
                              <w:divsChild>
                                <w:div w:id="959652340">
                                  <w:marLeft w:val="0"/>
                                  <w:marRight w:val="0"/>
                                  <w:marTop w:val="0"/>
                                  <w:marBottom w:val="0"/>
                                  <w:divBdr>
                                    <w:top w:val="none" w:sz="0" w:space="0" w:color="auto"/>
                                    <w:left w:val="none" w:sz="0" w:space="0" w:color="auto"/>
                                    <w:bottom w:val="none" w:sz="0" w:space="0" w:color="auto"/>
                                    <w:right w:val="none" w:sz="0" w:space="0" w:color="auto"/>
                                  </w:divBdr>
                                  <w:divsChild>
                                    <w:div w:id="386030233">
                                      <w:marLeft w:val="0"/>
                                      <w:marRight w:val="0"/>
                                      <w:marTop w:val="0"/>
                                      <w:marBottom w:val="0"/>
                                      <w:divBdr>
                                        <w:top w:val="none" w:sz="0" w:space="0" w:color="auto"/>
                                        <w:left w:val="none" w:sz="0" w:space="0" w:color="auto"/>
                                        <w:bottom w:val="none" w:sz="0" w:space="0" w:color="auto"/>
                                        <w:right w:val="none" w:sz="0" w:space="0" w:color="auto"/>
                                      </w:divBdr>
                                      <w:divsChild>
                                        <w:div w:id="1955860425">
                                          <w:marLeft w:val="0"/>
                                          <w:marRight w:val="0"/>
                                          <w:marTop w:val="0"/>
                                          <w:marBottom w:val="495"/>
                                          <w:divBdr>
                                            <w:top w:val="none" w:sz="0" w:space="0" w:color="auto"/>
                                            <w:left w:val="none" w:sz="0" w:space="0" w:color="auto"/>
                                            <w:bottom w:val="none" w:sz="0" w:space="0" w:color="auto"/>
                                            <w:right w:val="none" w:sz="0" w:space="0" w:color="auto"/>
                                          </w:divBdr>
                                          <w:divsChild>
                                            <w:div w:id="161100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522095">
      <w:bodyDiv w:val="1"/>
      <w:marLeft w:val="0"/>
      <w:marRight w:val="0"/>
      <w:marTop w:val="0"/>
      <w:marBottom w:val="0"/>
      <w:divBdr>
        <w:top w:val="none" w:sz="0" w:space="0" w:color="auto"/>
        <w:left w:val="none" w:sz="0" w:space="0" w:color="auto"/>
        <w:bottom w:val="none" w:sz="0" w:space="0" w:color="auto"/>
        <w:right w:val="none" w:sz="0" w:space="0" w:color="auto"/>
      </w:divBdr>
    </w:div>
    <w:div w:id="1643383507">
      <w:bodyDiv w:val="1"/>
      <w:marLeft w:val="0"/>
      <w:marRight w:val="0"/>
      <w:marTop w:val="0"/>
      <w:marBottom w:val="0"/>
      <w:divBdr>
        <w:top w:val="none" w:sz="0" w:space="0" w:color="auto"/>
        <w:left w:val="none" w:sz="0" w:space="0" w:color="auto"/>
        <w:bottom w:val="none" w:sz="0" w:space="0" w:color="auto"/>
        <w:right w:val="none" w:sz="0" w:space="0" w:color="auto"/>
      </w:divBdr>
      <w:divsChild>
        <w:div w:id="2012826839">
          <w:marLeft w:val="0"/>
          <w:marRight w:val="0"/>
          <w:marTop w:val="0"/>
          <w:marBottom w:val="150"/>
          <w:divBdr>
            <w:top w:val="none" w:sz="0" w:space="0" w:color="auto"/>
            <w:left w:val="none" w:sz="0" w:space="0" w:color="auto"/>
            <w:bottom w:val="none" w:sz="0" w:space="0" w:color="auto"/>
            <w:right w:val="none" w:sz="0" w:space="0" w:color="auto"/>
          </w:divBdr>
        </w:div>
      </w:divsChild>
    </w:div>
    <w:div w:id="1643579462">
      <w:bodyDiv w:val="1"/>
      <w:marLeft w:val="0"/>
      <w:marRight w:val="0"/>
      <w:marTop w:val="0"/>
      <w:marBottom w:val="0"/>
      <w:divBdr>
        <w:top w:val="none" w:sz="0" w:space="0" w:color="auto"/>
        <w:left w:val="none" w:sz="0" w:space="0" w:color="auto"/>
        <w:bottom w:val="none" w:sz="0" w:space="0" w:color="auto"/>
        <w:right w:val="none" w:sz="0" w:space="0" w:color="auto"/>
      </w:divBdr>
    </w:div>
    <w:div w:id="1653215331">
      <w:bodyDiv w:val="1"/>
      <w:marLeft w:val="0"/>
      <w:marRight w:val="0"/>
      <w:marTop w:val="0"/>
      <w:marBottom w:val="0"/>
      <w:divBdr>
        <w:top w:val="none" w:sz="0" w:space="0" w:color="auto"/>
        <w:left w:val="none" w:sz="0" w:space="0" w:color="auto"/>
        <w:bottom w:val="none" w:sz="0" w:space="0" w:color="auto"/>
        <w:right w:val="none" w:sz="0" w:space="0" w:color="auto"/>
      </w:divBdr>
    </w:div>
    <w:div w:id="1674138676">
      <w:bodyDiv w:val="1"/>
      <w:marLeft w:val="0"/>
      <w:marRight w:val="0"/>
      <w:marTop w:val="0"/>
      <w:marBottom w:val="0"/>
      <w:divBdr>
        <w:top w:val="none" w:sz="0" w:space="0" w:color="auto"/>
        <w:left w:val="none" w:sz="0" w:space="0" w:color="auto"/>
        <w:bottom w:val="none" w:sz="0" w:space="0" w:color="auto"/>
        <w:right w:val="none" w:sz="0" w:space="0" w:color="auto"/>
      </w:divBdr>
    </w:div>
    <w:div w:id="1686397396">
      <w:bodyDiv w:val="1"/>
      <w:marLeft w:val="0"/>
      <w:marRight w:val="0"/>
      <w:marTop w:val="0"/>
      <w:marBottom w:val="0"/>
      <w:divBdr>
        <w:top w:val="none" w:sz="0" w:space="0" w:color="auto"/>
        <w:left w:val="none" w:sz="0" w:space="0" w:color="auto"/>
        <w:bottom w:val="none" w:sz="0" w:space="0" w:color="auto"/>
        <w:right w:val="none" w:sz="0" w:space="0" w:color="auto"/>
      </w:divBdr>
    </w:div>
    <w:div w:id="1697074515">
      <w:bodyDiv w:val="1"/>
      <w:marLeft w:val="0"/>
      <w:marRight w:val="0"/>
      <w:marTop w:val="0"/>
      <w:marBottom w:val="0"/>
      <w:divBdr>
        <w:top w:val="none" w:sz="0" w:space="0" w:color="auto"/>
        <w:left w:val="none" w:sz="0" w:space="0" w:color="auto"/>
        <w:bottom w:val="none" w:sz="0" w:space="0" w:color="auto"/>
        <w:right w:val="none" w:sz="0" w:space="0" w:color="auto"/>
      </w:divBdr>
      <w:divsChild>
        <w:div w:id="814952567">
          <w:marLeft w:val="0"/>
          <w:marRight w:val="0"/>
          <w:marTop w:val="0"/>
          <w:marBottom w:val="0"/>
          <w:divBdr>
            <w:top w:val="none" w:sz="0" w:space="0" w:color="auto"/>
            <w:left w:val="none" w:sz="0" w:space="0" w:color="auto"/>
            <w:bottom w:val="none" w:sz="0" w:space="0" w:color="auto"/>
            <w:right w:val="none" w:sz="0" w:space="0" w:color="auto"/>
          </w:divBdr>
        </w:div>
      </w:divsChild>
    </w:div>
    <w:div w:id="1709334489">
      <w:bodyDiv w:val="1"/>
      <w:marLeft w:val="0"/>
      <w:marRight w:val="0"/>
      <w:marTop w:val="0"/>
      <w:marBottom w:val="0"/>
      <w:divBdr>
        <w:top w:val="none" w:sz="0" w:space="0" w:color="auto"/>
        <w:left w:val="none" w:sz="0" w:space="0" w:color="auto"/>
        <w:bottom w:val="none" w:sz="0" w:space="0" w:color="auto"/>
        <w:right w:val="none" w:sz="0" w:space="0" w:color="auto"/>
      </w:divBdr>
    </w:div>
    <w:div w:id="1726371942">
      <w:bodyDiv w:val="1"/>
      <w:marLeft w:val="0"/>
      <w:marRight w:val="0"/>
      <w:marTop w:val="0"/>
      <w:marBottom w:val="0"/>
      <w:divBdr>
        <w:top w:val="none" w:sz="0" w:space="0" w:color="auto"/>
        <w:left w:val="none" w:sz="0" w:space="0" w:color="auto"/>
        <w:bottom w:val="none" w:sz="0" w:space="0" w:color="auto"/>
        <w:right w:val="none" w:sz="0" w:space="0" w:color="auto"/>
      </w:divBdr>
    </w:div>
    <w:div w:id="1756827219">
      <w:bodyDiv w:val="1"/>
      <w:marLeft w:val="0"/>
      <w:marRight w:val="0"/>
      <w:marTop w:val="0"/>
      <w:marBottom w:val="0"/>
      <w:divBdr>
        <w:top w:val="none" w:sz="0" w:space="0" w:color="auto"/>
        <w:left w:val="none" w:sz="0" w:space="0" w:color="auto"/>
        <w:bottom w:val="none" w:sz="0" w:space="0" w:color="auto"/>
        <w:right w:val="none" w:sz="0" w:space="0" w:color="auto"/>
      </w:divBdr>
    </w:div>
    <w:div w:id="1764838449">
      <w:bodyDiv w:val="1"/>
      <w:marLeft w:val="0"/>
      <w:marRight w:val="0"/>
      <w:marTop w:val="0"/>
      <w:marBottom w:val="0"/>
      <w:divBdr>
        <w:top w:val="none" w:sz="0" w:space="0" w:color="auto"/>
        <w:left w:val="none" w:sz="0" w:space="0" w:color="auto"/>
        <w:bottom w:val="none" w:sz="0" w:space="0" w:color="auto"/>
        <w:right w:val="none" w:sz="0" w:space="0" w:color="auto"/>
      </w:divBdr>
      <w:divsChild>
        <w:div w:id="302931787">
          <w:marLeft w:val="0"/>
          <w:marRight w:val="0"/>
          <w:marTop w:val="0"/>
          <w:marBottom w:val="0"/>
          <w:divBdr>
            <w:top w:val="none" w:sz="0" w:space="0" w:color="auto"/>
            <w:left w:val="none" w:sz="0" w:space="0" w:color="auto"/>
            <w:bottom w:val="none" w:sz="0" w:space="0" w:color="auto"/>
            <w:right w:val="none" w:sz="0" w:space="0" w:color="auto"/>
          </w:divBdr>
        </w:div>
      </w:divsChild>
    </w:div>
    <w:div w:id="1799058920">
      <w:bodyDiv w:val="1"/>
      <w:marLeft w:val="0"/>
      <w:marRight w:val="0"/>
      <w:marTop w:val="0"/>
      <w:marBottom w:val="0"/>
      <w:divBdr>
        <w:top w:val="none" w:sz="0" w:space="0" w:color="auto"/>
        <w:left w:val="none" w:sz="0" w:space="0" w:color="auto"/>
        <w:bottom w:val="none" w:sz="0" w:space="0" w:color="auto"/>
        <w:right w:val="none" w:sz="0" w:space="0" w:color="auto"/>
      </w:divBdr>
    </w:div>
    <w:div w:id="1913467228">
      <w:bodyDiv w:val="1"/>
      <w:marLeft w:val="0"/>
      <w:marRight w:val="0"/>
      <w:marTop w:val="0"/>
      <w:marBottom w:val="0"/>
      <w:divBdr>
        <w:top w:val="none" w:sz="0" w:space="0" w:color="auto"/>
        <w:left w:val="none" w:sz="0" w:space="0" w:color="auto"/>
        <w:bottom w:val="none" w:sz="0" w:space="0" w:color="auto"/>
        <w:right w:val="none" w:sz="0" w:space="0" w:color="auto"/>
      </w:divBdr>
    </w:div>
    <w:div w:id="1933204304">
      <w:bodyDiv w:val="1"/>
      <w:marLeft w:val="0"/>
      <w:marRight w:val="0"/>
      <w:marTop w:val="0"/>
      <w:marBottom w:val="0"/>
      <w:divBdr>
        <w:top w:val="none" w:sz="0" w:space="0" w:color="auto"/>
        <w:left w:val="none" w:sz="0" w:space="0" w:color="auto"/>
        <w:bottom w:val="none" w:sz="0" w:space="0" w:color="auto"/>
        <w:right w:val="none" w:sz="0" w:space="0" w:color="auto"/>
      </w:divBdr>
      <w:divsChild>
        <w:div w:id="1844781885">
          <w:marLeft w:val="0"/>
          <w:marRight w:val="0"/>
          <w:marTop w:val="0"/>
          <w:marBottom w:val="0"/>
          <w:divBdr>
            <w:top w:val="none" w:sz="0" w:space="0" w:color="auto"/>
            <w:left w:val="none" w:sz="0" w:space="0" w:color="auto"/>
            <w:bottom w:val="none" w:sz="0" w:space="0" w:color="auto"/>
            <w:right w:val="none" w:sz="0" w:space="0" w:color="auto"/>
          </w:divBdr>
          <w:divsChild>
            <w:div w:id="1513908197">
              <w:marLeft w:val="0"/>
              <w:marRight w:val="0"/>
              <w:marTop w:val="0"/>
              <w:marBottom w:val="0"/>
              <w:divBdr>
                <w:top w:val="none" w:sz="0" w:space="0" w:color="auto"/>
                <w:left w:val="none" w:sz="0" w:space="0" w:color="auto"/>
                <w:bottom w:val="none" w:sz="0" w:space="0" w:color="auto"/>
                <w:right w:val="none" w:sz="0" w:space="0" w:color="auto"/>
              </w:divBdr>
              <w:divsChild>
                <w:div w:id="1672681693">
                  <w:marLeft w:val="0"/>
                  <w:marRight w:val="0"/>
                  <w:marTop w:val="0"/>
                  <w:marBottom w:val="0"/>
                  <w:divBdr>
                    <w:top w:val="none" w:sz="0" w:space="0" w:color="auto"/>
                    <w:left w:val="none" w:sz="0" w:space="0" w:color="auto"/>
                    <w:bottom w:val="none" w:sz="0" w:space="0" w:color="auto"/>
                    <w:right w:val="none" w:sz="0" w:space="0" w:color="auto"/>
                  </w:divBdr>
                  <w:divsChild>
                    <w:div w:id="2119062540">
                      <w:marLeft w:val="0"/>
                      <w:marRight w:val="0"/>
                      <w:marTop w:val="0"/>
                      <w:marBottom w:val="0"/>
                      <w:divBdr>
                        <w:top w:val="none" w:sz="0" w:space="0" w:color="auto"/>
                        <w:left w:val="none" w:sz="0" w:space="0" w:color="auto"/>
                        <w:bottom w:val="none" w:sz="0" w:space="0" w:color="auto"/>
                        <w:right w:val="none" w:sz="0" w:space="0" w:color="auto"/>
                      </w:divBdr>
                      <w:divsChild>
                        <w:div w:id="1402632364">
                          <w:marLeft w:val="0"/>
                          <w:marRight w:val="0"/>
                          <w:marTop w:val="0"/>
                          <w:marBottom w:val="0"/>
                          <w:divBdr>
                            <w:top w:val="none" w:sz="0" w:space="0" w:color="auto"/>
                            <w:left w:val="none" w:sz="0" w:space="0" w:color="auto"/>
                            <w:bottom w:val="none" w:sz="0" w:space="0" w:color="auto"/>
                            <w:right w:val="none" w:sz="0" w:space="0" w:color="auto"/>
                          </w:divBdr>
                          <w:divsChild>
                            <w:div w:id="1265269123">
                              <w:marLeft w:val="0"/>
                              <w:marRight w:val="0"/>
                              <w:marTop w:val="0"/>
                              <w:marBottom w:val="0"/>
                              <w:divBdr>
                                <w:top w:val="none" w:sz="0" w:space="0" w:color="auto"/>
                                <w:left w:val="none" w:sz="0" w:space="0" w:color="auto"/>
                                <w:bottom w:val="none" w:sz="0" w:space="0" w:color="auto"/>
                                <w:right w:val="none" w:sz="0" w:space="0" w:color="auto"/>
                              </w:divBdr>
                              <w:divsChild>
                                <w:div w:id="1162043717">
                                  <w:marLeft w:val="0"/>
                                  <w:marRight w:val="0"/>
                                  <w:marTop w:val="0"/>
                                  <w:marBottom w:val="0"/>
                                  <w:divBdr>
                                    <w:top w:val="none" w:sz="0" w:space="0" w:color="auto"/>
                                    <w:left w:val="none" w:sz="0" w:space="0" w:color="auto"/>
                                    <w:bottom w:val="none" w:sz="0" w:space="0" w:color="auto"/>
                                    <w:right w:val="none" w:sz="0" w:space="0" w:color="auto"/>
                                  </w:divBdr>
                                  <w:divsChild>
                                    <w:div w:id="460924068">
                                      <w:marLeft w:val="0"/>
                                      <w:marRight w:val="0"/>
                                      <w:marTop w:val="0"/>
                                      <w:marBottom w:val="0"/>
                                      <w:divBdr>
                                        <w:top w:val="none" w:sz="0" w:space="0" w:color="auto"/>
                                        <w:left w:val="none" w:sz="0" w:space="0" w:color="auto"/>
                                        <w:bottom w:val="none" w:sz="0" w:space="0" w:color="auto"/>
                                        <w:right w:val="none" w:sz="0" w:space="0" w:color="auto"/>
                                      </w:divBdr>
                                      <w:divsChild>
                                        <w:div w:id="1153183004">
                                          <w:marLeft w:val="0"/>
                                          <w:marRight w:val="0"/>
                                          <w:marTop w:val="0"/>
                                          <w:marBottom w:val="495"/>
                                          <w:divBdr>
                                            <w:top w:val="none" w:sz="0" w:space="0" w:color="auto"/>
                                            <w:left w:val="none" w:sz="0" w:space="0" w:color="auto"/>
                                            <w:bottom w:val="none" w:sz="0" w:space="0" w:color="auto"/>
                                            <w:right w:val="none" w:sz="0" w:space="0" w:color="auto"/>
                                          </w:divBdr>
                                          <w:divsChild>
                                            <w:div w:id="139384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6101846">
      <w:bodyDiv w:val="1"/>
      <w:marLeft w:val="0"/>
      <w:marRight w:val="0"/>
      <w:marTop w:val="0"/>
      <w:marBottom w:val="0"/>
      <w:divBdr>
        <w:top w:val="none" w:sz="0" w:space="0" w:color="auto"/>
        <w:left w:val="none" w:sz="0" w:space="0" w:color="auto"/>
        <w:bottom w:val="none" w:sz="0" w:space="0" w:color="auto"/>
        <w:right w:val="none" w:sz="0" w:space="0" w:color="auto"/>
      </w:divBdr>
      <w:divsChild>
        <w:div w:id="374696010">
          <w:marLeft w:val="0"/>
          <w:marRight w:val="0"/>
          <w:marTop w:val="0"/>
          <w:marBottom w:val="0"/>
          <w:divBdr>
            <w:top w:val="none" w:sz="0" w:space="0" w:color="auto"/>
            <w:left w:val="none" w:sz="0" w:space="0" w:color="auto"/>
            <w:bottom w:val="none" w:sz="0" w:space="0" w:color="auto"/>
            <w:right w:val="none" w:sz="0" w:space="0" w:color="auto"/>
          </w:divBdr>
          <w:divsChild>
            <w:div w:id="873347774">
              <w:marLeft w:val="0"/>
              <w:marRight w:val="0"/>
              <w:marTop w:val="0"/>
              <w:marBottom w:val="0"/>
              <w:divBdr>
                <w:top w:val="none" w:sz="0" w:space="0" w:color="auto"/>
                <w:left w:val="none" w:sz="0" w:space="0" w:color="auto"/>
                <w:bottom w:val="none" w:sz="0" w:space="0" w:color="auto"/>
                <w:right w:val="none" w:sz="0" w:space="0" w:color="auto"/>
              </w:divBdr>
              <w:divsChild>
                <w:div w:id="1345522603">
                  <w:marLeft w:val="0"/>
                  <w:marRight w:val="0"/>
                  <w:marTop w:val="0"/>
                  <w:marBottom w:val="0"/>
                  <w:divBdr>
                    <w:top w:val="none" w:sz="0" w:space="0" w:color="auto"/>
                    <w:left w:val="none" w:sz="0" w:space="0" w:color="auto"/>
                    <w:bottom w:val="none" w:sz="0" w:space="0" w:color="auto"/>
                    <w:right w:val="none" w:sz="0" w:space="0" w:color="auto"/>
                  </w:divBdr>
                  <w:divsChild>
                    <w:div w:id="456027903">
                      <w:marLeft w:val="0"/>
                      <w:marRight w:val="0"/>
                      <w:marTop w:val="0"/>
                      <w:marBottom w:val="0"/>
                      <w:divBdr>
                        <w:top w:val="none" w:sz="0" w:space="0" w:color="auto"/>
                        <w:left w:val="none" w:sz="0" w:space="0" w:color="auto"/>
                        <w:bottom w:val="none" w:sz="0" w:space="0" w:color="auto"/>
                        <w:right w:val="none" w:sz="0" w:space="0" w:color="auto"/>
                      </w:divBdr>
                      <w:divsChild>
                        <w:div w:id="587733675">
                          <w:marLeft w:val="0"/>
                          <w:marRight w:val="0"/>
                          <w:marTop w:val="0"/>
                          <w:marBottom w:val="0"/>
                          <w:divBdr>
                            <w:top w:val="none" w:sz="0" w:space="0" w:color="auto"/>
                            <w:left w:val="none" w:sz="0" w:space="0" w:color="auto"/>
                            <w:bottom w:val="none" w:sz="0" w:space="0" w:color="auto"/>
                            <w:right w:val="none" w:sz="0" w:space="0" w:color="auto"/>
                          </w:divBdr>
                          <w:divsChild>
                            <w:div w:id="1120303433">
                              <w:marLeft w:val="0"/>
                              <w:marRight w:val="0"/>
                              <w:marTop w:val="0"/>
                              <w:marBottom w:val="0"/>
                              <w:divBdr>
                                <w:top w:val="none" w:sz="0" w:space="0" w:color="auto"/>
                                <w:left w:val="none" w:sz="0" w:space="0" w:color="auto"/>
                                <w:bottom w:val="none" w:sz="0" w:space="0" w:color="auto"/>
                                <w:right w:val="none" w:sz="0" w:space="0" w:color="auto"/>
                              </w:divBdr>
                              <w:divsChild>
                                <w:div w:id="695815799">
                                  <w:marLeft w:val="0"/>
                                  <w:marRight w:val="0"/>
                                  <w:marTop w:val="0"/>
                                  <w:marBottom w:val="0"/>
                                  <w:divBdr>
                                    <w:top w:val="none" w:sz="0" w:space="0" w:color="auto"/>
                                    <w:left w:val="none" w:sz="0" w:space="0" w:color="auto"/>
                                    <w:bottom w:val="none" w:sz="0" w:space="0" w:color="auto"/>
                                    <w:right w:val="none" w:sz="0" w:space="0" w:color="auto"/>
                                  </w:divBdr>
                                  <w:divsChild>
                                    <w:div w:id="1700281209">
                                      <w:marLeft w:val="0"/>
                                      <w:marRight w:val="0"/>
                                      <w:marTop w:val="0"/>
                                      <w:marBottom w:val="0"/>
                                      <w:divBdr>
                                        <w:top w:val="none" w:sz="0" w:space="0" w:color="auto"/>
                                        <w:left w:val="none" w:sz="0" w:space="0" w:color="auto"/>
                                        <w:bottom w:val="none" w:sz="0" w:space="0" w:color="auto"/>
                                        <w:right w:val="none" w:sz="0" w:space="0" w:color="auto"/>
                                      </w:divBdr>
                                      <w:divsChild>
                                        <w:div w:id="1733238245">
                                          <w:marLeft w:val="0"/>
                                          <w:marRight w:val="0"/>
                                          <w:marTop w:val="0"/>
                                          <w:marBottom w:val="495"/>
                                          <w:divBdr>
                                            <w:top w:val="none" w:sz="0" w:space="0" w:color="auto"/>
                                            <w:left w:val="none" w:sz="0" w:space="0" w:color="auto"/>
                                            <w:bottom w:val="none" w:sz="0" w:space="0" w:color="auto"/>
                                            <w:right w:val="none" w:sz="0" w:space="0" w:color="auto"/>
                                          </w:divBdr>
                                          <w:divsChild>
                                            <w:div w:id="24642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0768466">
      <w:bodyDiv w:val="1"/>
      <w:marLeft w:val="0"/>
      <w:marRight w:val="0"/>
      <w:marTop w:val="0"/>
      <w:marBottom w:val="0"/>
      <w:divBdr>
        <w:top w:val="none" w:sz="0" w:space="0" w:color="auto"/>
        <w:left w:val="none" w:sz="0" w:space="0" w:color="auto"/>
        <w:bottom w:val="none" w:sz="0" w:space="0" w:color="auto"/>
        <w:right w:val="none" w:sz="0" w:space="0" w:color="auto"/>
      </w:divBdr>
    </w:div>
    <w:div w:id="2021278011">
      <w:bodyDiv w:val="1"/>
      <w:marLeft w:val="0"/>
      <w:marRight w:val="0"/>
      <w:marTop w:val="0"/>
      <w:marBottom w:val="0"/>
      <w:divBdr>
        <w:top w:val="none" w:sz="0" w:space="0" w:color="auto"/>
        <w:left w:val="none" w:sz="0" w:space="0" w:color="auto"/>
        <w:bottom w:val="none" w:sz="0" w:space="0" w:color="auto"/>
        <w:right w:val="none" w:sz="0" w:space="0" w:color="auto"/>
      </w:divBdr>
    </w:div>
    <w:div w:id="2021589918">
      <w:bodyDiv w:val="1"/>
      <w:marLeft w:val="0"/>
      <w:marRight w:val="0"/>
      <w:marTop w:val="0"/>
      <w:marBottom w:val="0"/>
      <w:divBdr>
        <w:top w:val="none" w:sz="0" w:space="0" w:color="auto"/>
        <w:left w:val="none" w:sz="0" w:space="0" w:color="auto"/>
        <w:bottom w:val="none" w:sz="0" w:space="0" w:color="auto"/>
        <w:right w:val="none" w:sz="0" w:space="0" w:color="auto"/>
      </w:divBdr>
    </w:div>
    <w:div w:id="2038895689">
      <w:bodyDiv w:val="1"/>
      <w:marLeft w:val="0"/>
      <w:marRight w:val="0"/>
      <w:marTop w:val="0"/>
      <w:marBottom w:val="0"/>
      <w:divBdr>
        <w:top w:val="none" w:sz="0" w:space="0" w:color="auto"/>
        <w:left w:val="none" w:sz="0" w:space="0" w:color="auto"/>
        <w:bottom w:val="none" w:sz="0" w:space="0" w:color="auto"/>
        <w:right w:val="none" w:sz="0" w:space="0" w:color="auto"/>
      </w:divBdr>
    </w:div>
    <w:div w:id="2078628386">
      <w:bodyDiv w:val="1"/>
      <w:marLeft w:val="0"/>
      <w:marRight w:val="0"/>
      <w:marTop w:val="0"/>
      <w:marBottom w:val="0"/>
      <w:divBdr>
        <w:top w:val="none" w:sz="0" w:space="0" w:color="auto"/>
        <w:left w:val="none" w:sz="0" w:space="0" w:color="auto"/>
        <w:bottom w:val="none" w:sz="0" w:space="0" w:color="auto"/>
        <w:right w:val="none" w:sz="0" w:space="0" w:color="auto"/>
      </w:divBdr>
    </w:div>
    <w:div w:id="2085452049">
      <w:bodyDiv w:val="1"/>
      <w:marLeft w:val="0"/>
      <w:marRight w:val="0"/>
      <w:marTop w:val="0"/>
      <w:marBottom w:val="0"/>
      <w:divBdr>
        <w:top w:val="none" w:sz="0" w:space="0" w:color="auto"/>
        <w:left w:val="none" w:sz="0" w:space="0" w:color="auto"/>
        <w:bottom w:val="none" w:sz="0" w:space="0" w:color="auto"/>
        <w:right w:val="none" w:sz="0" w:space="0" w:color="auto"/>
      </w:divBdr>
      <w:divsChild>
        <w:div w:id="1968317582">
          <w:marLeft w:val="0"/>
          <w:marRight w:val="0"/>
          <w:marTop w:val="0"/>
          <w:marBottom w:val="0"/>
          <w:divBdr>
            <w:top w:val="none" w:sz="0" w:space="0" w:color="auto"/>
            <w:left w:val="none" w:sz="0" w:space="0" w:color="auto"/>
            <w:bottom w:val="none" w:sz="0" w:space="0" w:color="auto"/>
            <w:right w:val="none" w:sz="0" w:space="0" w:color="auto"/>
          </w:divBdr>
          <w:divsChild>
            <w:div w:id="937911289">
              <w:marLeft w:val="0"/>
              <w:marRight w:val="0"/>
              <w:marTop w:val="0"/>
              <w:marBottom w:val="0"/>
              <w:divBdr>
                <w:top w:val="none" w:sz="0" w:space="0" w:color="auto"/>
                <w:left w:val="none" w:sz="0" w:space="0" w:color="auto"/>
                <w:bottom w:val="none" w:sz="0" w:space="0" w:color="auto"/>
                <w:right w:val="none" w:sz="0" w:space="0" w:color="auto"/>
              </w:divBdr>
              <w:divsChild>
                <w:div w:id="2093306600">
                  <w:marLeft w:val="0"/>
                  <w:marRight w:val="0"/>
                  <w:marTop w:val="0"/>
                  <w:marBottom w:val="0"/>
                  <w:divBdr>
                    <w:top w:val="none" w:sz="0" w:space="0" w:color="auto"/>
                    <w:left w:val="none" w:sz="0" w:space="0" w:color="auto"/>
                    <w:bottom w:val="none" w:sz="0" w:space="0" w:color="auto"/>
                    <w:right w:val="none" w:sz="0" w:space="0" w:color="auto"/>
                  </w:divBdr>
                  <w:divsChild>
                    <w:div w:id="377633506">
                      <w:marLeft w:val="0"/>
                      <w:marRight w:val="0"/>
                      <w:marTop w:val="0"/>
                      <w:marBottom w:val="0"/>
                      <w:divBdr>
                        <w:top w:val="none" w:sz="0" w:space="0" w:color="auto"/>
                        <w:left w:val="none" w:sz="0" w:space="0" w:color="auto"/>
                        <w:bottom w:val="none" w:sz="0" w:space="0" w:color="auto"/>
                        <w:right w:val="none" w:sz="0" w:space="0" w:color="auto"/>
                      </w:divBdr>
                      <w:divsChild>
                        <w:div w:id="96869655">
                          <w:marLeft w:val="0"/>
                          <w:marRight w:val="0"/>
                          <w:marTop w:val="0"/>
                          <w:marBottom w:val="0"/>
                          <w:divBdr>
                            <w:top w:val="none" w:sz="0" w:space="0" w:color="auto"/>
                            <w:left w:val="none" w:sz="0" w:space="0" w:color="auto"/>
                            <w:bottom w:val="none" w:sz="0" w:space="0" w:color="auto"/>
                            <w:right w:val="none" w:sz="0" w:space="0" w:color="auto"/>
                          </w:divBdr>
                          <w:divsChild>
                            <w:div w:id="559824310">
                              <w:marLeft w:val="0"/>
                              <w:marRight w:val="0"/>
                              <w:marTop w:val="0"/>
                              <w:marBottom w:val="0"/>
                              <w:divBdr>
                                <w:top w:val="none" w:sz="0" w:space="0" w:color="auto"/>
                                <w:left w:val="none" w:sz="0" w:space="0" w:color="auto"/>
                                <w:bottom w:val="none" w:sz="0" w:space="0" w:color="auto"/>
                                <w:right w:val="none" w:sz="0" w:space="0" w:color="auto"/>
                              </w:divBdr>
                              <w:divsChild>
                                <w:div w:id="874075696">
                                  <w:marLeft w:val="0"/>
                                  <w:marRight w:val="0"/>
                                  <w:marTop w:val="0"/>
                                  <w:marBottom w:val="0"/>
                                  <w:divBdr>
                                    <w:top w:val="none" w:sz="0" w:space="0" w:color="auto"/>
                                    <w:left w:val="none" w:sz="0" w:space="0" w:color="auto"/>
                                    <w:bottom w:val="none" w:sz="0" w:space="0" w:color="auto"/>
                                    <w:right w:val="none" w:sz="0" w:space="0" w:color="auto"/>
                                  </w:divBdr>
                                  <w:divsChild>
                                    <w:div w:id="2070838619">
                                      <w:marLeft w:val="0"/>
                                      <w:marRight w:val="0"/>
                                      <w:marTop w:val="0"/>
                                      <w:marBottom w:val="0"/>
                                      <w:divBdr>
                                        <w:top w:val="none" w:sz="0" w:space="0" w:color="auto"/>
                                        <w:left w:val="none" w:sz="0" w:space="0" w:color="auto"/>
                                        <w:bottom w:val="none" w:sz="0" w:space="0" w:color="auto"/>
                                        <w:right w:val="none" w:sz="0" w:space="0" w:color="auto"/>
                                      </w:divBdr>
                                      <w:divsChild>
                                        <w:div w:id="1943108646">
                                          <w:marLeft w:val="0"/>
                                          <w:marRight w:val="0"/>
                                          <w:marTop w:val="0"/>
                                          <w:marBottom w:val="495"/>
                                          <w:divBdr>
                                            <w:top w:val="none" w:sz="0" w:space="0" w:color="auto"/>
                                            <w:left w:val="none" w:sz="0" w:space="0" w:color="auto"/>
                                            <w:bottom w:val="none" w:sz="0" w:space="0" w:color="auto"/>
                                            <w:right w:val="none" w:sz="0" w:space="0" w:color="auto"/>
                                          </w:divBdr>
                                          <w:divsChild>
                                            <w:div w:id="14826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800767">
      <w:bodyDiv w:val="1"/>
      <w:marLeft w:val="0"/>
      <w:marRight w:val="0"/>
      <w:marTop w:val="0"/>
      <w:marBottom w:val="0"/>
      <w:divBdr>
        <w:top w:val="none" w:sz="0" w:space="0" w:color="auto"/>
        <w:left w:val="none" w:sz="0" w:space="0" w:color="auto"/>
        <w:bottom w:val="none" w:sz="0" w:space="0" w:color="auto"/>
        <w:right w:val="none" w:sz="0" w:space="0" w:color="auto"/>
      </w:divBdr>
      <w:divsChild>
        <w:div w:id="1596788994">
          <w:marLeft w:val="0"/>
          <w:marRight w:val="0"/>
          <w:marTop w:val="0"/>
          <w:marBottom w:val="0"/>
          <w:divBdr>
            <w:top w:val="none" w:sz="0" w:space="0" w:color="auto"/>
            <w:left w:val="none" w:sz="0" w:space="0" w:color="auto"/>
            <w:bottom w:val="none" w:sz="0" w:space="0" w:color="auto"/>
            <w:right w:val="none" w:sz="0" w:space="0" w:color="auto"/>
          </w:divBdr>
        </w:div>
      </w:divsChild>
    </w:div>
    <w:div w:id="2089230757">
      <w:bodyDiv w:val="1"/>
      <w:marLeft w:val="0"/>
      <w:marRight w:val="0"/>
      <w:marTop w:val="0"/>
      <w:marBottom w:val="0"/>
      <w:divBdr>
        <w:top w:val="none" w:sz="0" w:space="0" w:color="auto"/>
        <w:left w:val="none" w:sz="0" w:space="0" w:color="auto"/>
        <w:bottom w:val="none" w:sz="0" w:space="0" w:color="auto"/>
        <w:right w:val="none" w:sz="0" w:space="0" w:color="auto"/>
      </w:divBdr>
      <w:divsChild>
        <w:div w:id="158354347">
          <w:marLeft w:val="0"/>
          <w:marRight w:val="0"/>
          <w:marTop w:val="0"/>
          <w:marBottom w:val="0"/>
          <w:divBdr>
            <w:top w:val="none" w:sz="0" w:space="0" w:color="auto"/>
            <w:left w:val="none" w:sz="0" w:space="0" w:color="auto"/>
            <w:bottom w:val="none" w:sz="0" w:space="0" w:color="auto"/>
            <w:right w:val="none" w:sz="0" w:space="0" w:color="auto"/>
          </w:divBdr>
          <w:divsChild>
            <w:div w:id="447310732">
              <w:marLeft w:val="0"/>
              <w:marRight w:val="0"/>
              <w:marTop w:val="0"/>
              <w:marBottom w:val="0"/>
              <w:divBdr>
                <w:top w:val="none" w:sz="0" w:space="0" w:color="auto"/>
                <w:left w:val="none" w:sz="0" w:space="0" w:color="auto"/>
                <w:bottom w:val="none" w:sz="0" w:space="0" w:color="auto"/>
                <w:right w:val="none" w:sz="0" w:space="0" w:color="auto"/>
              </w:divBdr>
              <w:divsChild>
                <w:div w:id="1529416011">
                  <w:marLeft w:val="0"/>
                  <w:marRight w:val="0"/>
                  <w:marTop w:val="0"/>
                  <w:marBottom w:val="0"/>
                  <w:divBdr>
                    <w:top w:val="none" w:sz="0" w:space="0" w:color="auto"/>
                    <w:left w:val="none" w:sz="0" w:space="0" w:color="auto"/>
                    <w:bottom w:val="none" w:sz="0" w:space="0" w:color="auto"/>
                    <w:right w:val="none" w:sz="0" w:space="0" w:color="auto"/>
                  </w:divBdr>
                  <w:divsChild>
                    <w:div w:id="1027414640">
                      <w:marLeft w:val="0"/>
                      <w:marRight w:val="0"/>
                      <w:marTop w:val="0"/>
                      <w:marBottom w:val="0"/>
                      <w:divBdr>
                        <w:top w:val="none" w:sz="0" w:space="0" w:color="auto"/>
                        <w:left w:val="none" w:sz="0" w:space="0" w:color="auto"/>
                        <w:bottom w:val="none" w:sz="0" w:space="0" w:color="auto"/>
                        <w:right w:val="none" w:sz="0" w:space="0" w:color="auto"/>
                      </w:divBdr>
                      <w:divsChild>
                        <w:div w:id="821852640">
                          <w:marLeft w:val="0"/>
                          <w:marRight w:val="0"/>
                          <w:marTop w:val="0"/>
                          <w:marBottom w:val="0"/>
                          <w:divBdr>
                            <w:top w:val="none" w:sz="0" w:space="0" w:color="auto"/>
                            <w:left w:val="none" w:sz="0" w:space="0" w:color="auto"/>
                            <w:bottom w:val="none" w:sz="0" w:space="0" w:color="auto"/>
                            <w:right w:val="none" w:sz="0" w:space="0" w:color="auto"/>
                          </w:divBdr>
                          <w:divsChild>
                            <w:div w:id="305403690">
                              <w:marLeft w:val="0"/>
                              <w:marRight w:val="0"/>
                              <w:marTop w:val="0"/>
                              <w:marBottom w:val="0"/>
                              <w:divBdr>
                                <w:top w:val="none" w:sz="0" w:space="0" w:color="auto"/>
                                <w:left w:val="none" w:sz="0" w:space="0" w:color="auto"/>
                                <w:bottom w:val="none" w:sz="0" w:space="0" w:color="auto"/>
                                <w:right w:val="none" w:sz="0" w:space="0" w:color="auto"/>
                              </w:divBdr>
                              <w:divsChild>
                                <w:div w:id="109595317">
                                  <w:marLeft w:val="0"/>
                                  <w:marRight w:val="0"/>
                                  <w:marTop w:val="0"/>
                                  <w:marBottom w:val="0"/>
                                  <w:divBdr>
                                    <w:top w:val="none" w:sz="0" w:space="0" w:color="auto"/>
                                    <w:left w:val="none" w:sz="0" w:space="0" w:color="auto"/>
                                    <w:bottom w:val="none" w:sz="0" w:space="0" w:color="auto"/>
                                    <w:right w:val="none" w:sz="0" w:space="0" w:color="auto"/>
                                  </w:divBdr>
                                  <w:divsChild>
                                    <w:div w:id="622421476">
                                      <w:marLeft w:val="0"/>
                                      <w:marRight w:val="0"/>
                                      <w:marTop w:val="0"/>
                                      <w:marBottom w:val="0"/>
                                      <w:divBdr>
                                        <w:top w:val="none" w:sz="0" w:space="0" w:color="auto"/>
                                        <w:left w:val="none" w:sz="0" w:space="0" w:color="auto"/>
                                        <w:bottom w:val="none" w:sz="0" w:space="0" w:color="auto"/>
                                        <w:right w:val="none" w:sz="0" w:space="0" w:color="auto"/>
                                      </w:divBdr>
                                      <w:divsChild>
                                        <w:div w:id="1064526712">
                                          <w:marLeft w:val="0"/>
                                          <w:marRight w:val="0"/>
                                          <w:marTop w:val="0"/>
                                          <w:marBottom w:val="495"/>
                                          <w:divBdr>
                                            <w:top w:val="none" w:sz="0" w:space="0" w:color="auto"/>
                                            <w:left w:val="none" w:sz="0" w:space="0" w:color="auto"/>
                                            <w:bottom w:val="none" w:sz="0" w:space="0" w:color="auto"/>
                                            <w:right w:val="none" w:sz="0" w:space="0" w:color="auto"/>
                                          </w:divBdr>
                                          <w:divsChild>
                                            <w:div w:id="7038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7383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c.ngo@ukraine.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b:Tag>
    <b:SourceType>DocumentFromInternetSite</b:SourceType>
    <b:Guid>{7A325D79-FDFE-4343-8910-9ED40C84019C}</b:Guid>
    <b:Title>The Law of Ukraine “On the protection of the childhood” №2402 from 26.04.2001 (Bulletin of the Verkhovna Rada), 2001, № 30, Article142: https://zakon.rada.gov.ua/laws/show/2402-14</b:Title>
    <b:RefOrder>1</b:RefOrder>
  </b:Source>
</b:Sources>
</file>

<file path=customXml/itemProps1.xml><?xml version="1.0" encoding="utf-8"?>
<ds:datastoreItem xmlns:ds="http://schemas.openxmlformats.org/officeDocument/2006/customXml" ds:itemID="{5ABA5EDC-89CD-4D86-BC9F-904D32A2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43</Pages>
  <Words>21948</Words>
  <Characters>120279</Characters>
  <Application>Microsoft Office Word</Application>
  <DocSecurity>0</DocSecurity>
  <Lines>2186</Lines>
  <Paragraphs>618</Paragraphs>
  <ScaleCrop>false</ScaleCrop>
  <HeadingPairs>
    <vt:vector size="6" baseType="variant">
      <vt:variant>
        <vt:lpstr>Название</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DG Win&amp;Soft</Company>
  <LinksUpToDate>false</LinksUpToDate>
  <CharactersWithSpaces>141609</CharactersWithSpaces>
  <SharedDoc>false</SharedDoc>
  <HLinks>
    <vt:vector size="258" baseType="variant">
      <vt:variant>
        <vt:i4>3932282</vt:i4>
      </vt:variant>
      <vt:variant>
        <vt:i4>0</vt:i4>
      </vt:variant>
      <vt:variant>
        <vt:i4>0</vt:i4>
      </vt:variant>
      <vt:variant>
        <vt:i4>5</vt:i4>
      </vt:variant>
      <vt:variant>
        <vt:lpwstr>C:\Users\yao\Downloads\G1616231.pdf</vt:lpwstr>
      </vt:variant>
      <vt:variant>
        <vt:lpwstr/>
      </vt:variant>
      <vt:variant>
        <vt:i4>3211313</vt:i4>
      </vt:variant>
      <vt:variant>
        <vt:i4>126</vt:i4>
      </vt:variant>
      <vt:variant>
        <vt:i4>0</vt:i4>
      </vt:variant>
      <vt:variant>
        <vt:i4>5</vt:i4>
      </vt:variant>
      <vt:variant>
        <vt:lpwstr>https://www.ukrinform.ua/rubric-society/2791124-v-ukraini-ponad-33-tisaci-ditej-maut-status-postrazdalih-unaslidok-voennih-dij.html</vt:lpwstr>
      </vt:variant>
      <vt:variant>
        <vt:lpwstr/>
      </vt:variant>
      <vt:variant>
        <vt:i4>4259869</vt:i4>
      </vt:variant>
      <vt:variant>
        <vt:i4>123</vt:i4>
      </vt:variant>
      <vt:variant>
        <vt:i4>0</vt:i4>
      </vt:variant>
      <vt:variant>
        <vt:i4>5</vt:i4>
      </vt:variant>
      <vt:variant>
        <vt:lpwstr>https://humanrights.org.ua/material/ukrajinski_diti_vijni_shho_daje_oficijnij_status_i_chomu_jogo_malo_khto_otrimuje</vt:lpwstr>
      </vt:variant>
      <vt:variant>
        <vt:lpwstr/>
      </vt:variant>
      <vt:variant>
        <vt:i4>6422565</vt:i4>
      </vt:variant>
      <vt:variant>
        <vt:i4>120</vt:i4>
      </vt:variant>
      <vt:variant>
        <vt:i4>0</vt:i4>
      </vt:variant>
      <vt:variant>
        <vt:i4>5</vt:i4>
      </vt:variant>
      <vt:variant>
        <vt:lpwstr>https://zakon.rada.gov.ua/laws/show/2961-15</vt:lpwstr>
      </vt:variant>
      <vt:variant>
        <vt:lpwstr/>
      </vt:variant>
      <vt:variant>
        <vt:i4>7012454</vt:i4>
      </vt:variant>
      <vt:variant>
        <vt:i4>117</vt:i4>
      </vt:variant>
      <vt:variant>
        <vt:i4>0</vt:i4>
      </vt:variant>
      <vt:variant>
        <vt:i4>5</vt:i4>
      </vt:variant>
      <vt:variant>
        <vt:lpwstr>http://radnyk.org/wp-content/uploads/2019/10/Doslidnyczkyj-zvit-Dity-yakyh-torknuvsya-zbrojnyj-konflikt-v-Ukrayini-.pdf</vt:lpwstr>
      </vt:variant>
      <vt:variant>
        <vt:lpwstr/>
      </vt:variant>
      <vt:variant>
        <vt:i4>393244</vt:i4>
      </vt:variant>
      <vt:variant>
        <vt:i4>114</vt:i4>
      </vt:variant>
      <vt:variant>
        <vt:i4>0</vt:i4>
      </vt:variant>
      <vt:variant>
        <vt:i4>5</vt:i4>
      </vt:variant>
      <vt:variant>
        <vt:lpwstr>http://assembly.coe.int/nw/xml/XRef/Xref-XML2HTML-en.asp?fileid=24495&amp;lang=en</vt:lpwstr>
      </vt:variant>
      <vt:variant>
        <vt:lpwstr/>
      </vt:variant>
      <vt:variant>
        <vt:i4>5177415</vt:i4>
      </vt:variant>
      <vt:variant>
        <vt:i4>111</vt:i4>
      </vt:variant>
      <vt:variant>
        <vt:i4>0</vt:i4>
      </vt:variant>
      <vt:variant>
        <vt:i4>5</vt:i4>
      </vt:variant>
      <vt:variant>
        <vt:lpwstr>http://semantic-pace.net/tools/pdf.aspx?doc=aHR0cDovL2Fzc2VtYmx5LmNvZS5pbnQvbncveG1sL1hSZWYvWDJILURXLWV4dHIuYXNwP2ZpbGVpZD0yNDI4NiZsYW5nPUVO&amp;xsl=aHR0cDovL3NlbWFudGljcGFjZS5uZXQvWHNsdC9QZGYvWFJlZi1XRC1BVC1YTUwyUERGLnhzbA==&amp;xsltparams=ZmlsZWlkPTI0Mjg2</vt:lpwstr>
      </vt:variant>
      <vt:variant>
        <vt:lpwstr/>
      </vt:variant>
      <vt:variant>
        <vt:i4>2293887</vt:i4>
      </vt:variant>
      <vt:variant>
        <vt:i4>108</vt:i4>
      </vt:variant>
      <vt:variant>
        <vt:i4>0</vt:i4>
      </vt:variant>
      <vt:variant>
        <vt:i4>5</vt:i4>
      </vt:variant>
      <vt:variant>
        <vt:lpwstr>https://112.international/conflict-in-eastern-ukraine/140-children-become-victims-of-donbas-conflict-unicef-32750.html</vt:lpwstr>
      </vt:variant>
      <vt:variant>
        <vt:lpwstr/>
      </vt:variant>
      <vt:variant>
        <vt:i4>2228301</vt:i4>
      </vt:variant>
      <vt:variant>
        <vt:i4>105</vt:i4>
      </vt:variant>
      <vt:variant>
        <vt:i4>0</vt:i4>
      </vt:variant>
      <vt:variant>
        <vt:i4>5</vt:i4>
      </vt:variant>
      <vt:variant>
        <vt:lpwstr>https://www.ohchr.org/Documents/Countries/UA/ReportUkraine16May-15Aug2019_EN.pdf</vt:lpwstr>
      </vt:variant>
      <vt:variant>
        <vt:lpwstr/>
      </vt:variant>
      <vt:variant>
        <vt:i4>2752614</vt:i4>
      </vt:variant>
      <vt:variant>
        <vt:i4>102</vt:i4>
      </vt:variant>
      <vt:variant>
        <vt:i4>0</vt:i4>
      </vt:variant>
      <vt:variant>
        <vt:i4>5</vt:i4>
      </vt:variant>
      <vt:variant>
        <vt:lpwstr>http://zakon.rada.gov.ua/laws/show/z0680-16</vt:lpwstr>
      </vt:variant>
      <vt:variant>
        <vt:lpwstr/>
      </vt:variant>
      <vt:variant>
        <vt:i4>4456475</vt:i4>
      </vt:variant>
      <vt:variant>
        <vt:i4>99</vt:i4>
      </vt:variant>
      <vt:variant>
        <vt:i4>0</vt:i4>
      </vt:variant>
      <vt:variant>
        <vt:i4>5</vt:i4>
      </vt:variant>
      <vt:variant>
        <vt:lpwstr>http://zakon.rada.gov.ua/laws/show/2334-19</vt:lpwstr>
      </vt:variant>
      <vt:variant>
        <vt:lpwstr>n6</vt:lpwstr>
      </vt:variant>
      <vt:variant>
        <vt:i4>6029319</vt:i4>
      </vt:variant>
      <vt:variant>
        <vt:i4>96</vt:i4>
      </vt:variant>
      <vt:variant>
        <vt:i4>0</vt:i4>
      </vt:variant>
      <vt:variant>
        <vt:i4>5</vt:i4>
      </vt:variant>
      <vt:variant>
        <vt:lpwstr>http://rm.coe.int/CoERMPublicCommonSearchServices/DisplayDCTMContent?documentId=0900001680088ea9</vt:lpwstr>
      </vt:variant>
      <vt:variant>
        <vt:lpwstr/>
      </vt:variant>
      <vt:variant>
        <vt:i4>2883610</vt:i4>
      </vt:variant>
      <vt:variant>
        <vt:i4>93</vt:i4>
      </vt:variant>
      <vt:variant>
        <vt:i4>0</vt:i4>
      </vt:variant>
      <vt:variant>
        <vt:i4>5</vt:i4>
      </vt:variant>
      <vt:variant>
        <vt:lpwstr>https://www.humanitarianresponse.info/sites/www.humanitarianresponse.info/files/documents/files/attacks_on_education_situation_report_as_of_11_september_2019.pdf</vt:lpwstr>
      </vt:variant>
      <vt:variant>
        <vt:lpwstr/>
      </vt:variant>
      <vt:variant>
        <vt:i4>262150</vt:i4>
      </vt:variant>
      <vt:variant>
        <vt:i4>90</vt:i4>
      </vt:variant>
      <vt:variant>
        <vt:i4>0</vt:i4>
      </vt:variant>
      <vt:variant>
        <vt:i4>5</vt:i4>
      </vt:variant>
      <vt:variant>
        <vt:lpwstr>https://idss.org.ua/arhiv/2016_2017_otsinka_bidnosti_pivroku.pdf</vt:lpwstr>
      </vt:variant>
      <vt:variant>
        <vt:lpwstr/>
      </vt:variant>
      <vt:variant>
        <vt:i4>262150</vt:i4>
      </vt:variant>
      <vt:variant>
        <vt:i4>87</vt:i4>
      </vt:variant>
      <vt:variant>
        <vt:i4>0</vt:i4>
      </vt:variant>
      <vt:variant>
        <vt:i4>5</vt:i4>
      </vt:variant>
      <vt:variant>
        <vt:lpwstr>https://idss.org.ua/arhiv/2016_2017_otsinka_bidnosti_pivroku.pdf</vt:lpwstr>
      </vt:variant>
      <vt:variant>
        <vt:lpwstr/>
      </vt:variant>
      <vt:variant>
        <vt:i4>3538990</vt:i4>
      </vt:variant>
      <vt:variant>
        <vt:i4>84</vt:i4>
      </vt:variant>
      <vt:variant>
        <vt:i4>0</vt:i4>
      </vt:variant>
      <vt:variant>
        <vt:i4>5</vt:i4>
      </vt:variant>
      <vt:variant>
        <vt:lpwstr>http://bug.org.ua/news/blyzko-400-nepovnolitnih-toriko-otrymaly-peredozuvannya-narkotykamy-251067/</vt:lpwstr>
      </vt:variant>
      <vt:variant>
        <vt:lpwstr/>
      </vt:variant>
      <vt:variant>
        <vt:i4>983117</vt:i4>
      </vt:variant>
      <vt:variant>
        <vt:i4>81</vt:i4>
      </vt:variant>
      <vt:variant>
        <vt:i4>0</vt:i4>
      </vt:variant>
      <vt:variant>
        <vt:i4>5</vt:i4>
      </vt:variant>
      <vt:variant>
        <vt:lpwstr>https://www.childrights.in.ua/V_Ukran_prodovzhujut_porushuvati_prava_nemovljat_na_grudne_vigodovuvannja</vt:lpwstr>
      </vt:variant>
      <vt:variant>
        <vt:lpwstr/>
      </vt:variant>
      <vt:variant>
        <vt:i4>1179670</vt:i4>
      </vt:variant>
      <vt:variant>
        <vt:i4>78</vt:i4>
      </vt:variant>
      <vt:variant>
        <vt:i4>0</vt:i4>
      </vt:variant>
      <vt:variant>
        <vt:i4>5</vt:i4>
      </vt:variant>
      <vt:variant>
        <vt:lpwstr>https://ua.ambafrance.org/Twinning-proekt-iiz-zaprovadzhennya-sistemi-rann-ogo-vtruchannya-ta</vt:lpwstr>
      </vt:variant>
      <vt:variant>
        <vt:lpwstr/>
      </vt:variant>
      <vt:variant>
        <vt:i4>1900625</vt:i4>
      </vt:variant>
      <vt:variant>
        <vt:i4>75</vt:i4>
      </vt:variant>
      <vt:variant>
        <vt:i4>0</vt:i4>
      </vt:variant>
      <vt:variant>
        <vt:i4>5</vt:i4>
      </vt:variant>
      <vt:variant>
        <vt:lpwstr>https://cwf.com.ua/ru/news/1280-opros-autizm-v-ukraine-segodnya-tri-osnovnye-problemy-spetsialisty-diagnostika-chinovniki</vt:lpwstr>
      </vt:variant>
      <vt:variant>
        <vt:lpwstr/>
      </vt:variant>
      <vt:variant>
        <vt:i4>3866663</vt:i4>
      </vt:variant>
      <vt:variant>
        <vt:i4>72</vt:i4>
      </vt:variant>
      <vt:variant>
        <vt:i4>0</vt:i4>
      </vt:variant>
      <vt:variant>
        <vt:i4>5</vt:i4>
      </vt:variant>
      <vt:variant>
        <vt:lpwstr>https://mon.gov.ua/ua/statistichni-dani</vt:lpwstr>
      </vt:variant>
      <vt:variant>
        <vt:lpwstr/>
      </vt:variant>
      <vt:variant>
        <vt:i4>6094932</vt:i4>
      </vt:variant>
      <vt:variant>
        <vt:i4>69</vt:i4>
      </vt:variant>
      <vt:variant>
        <vt:i4>0</vt:i4>
      </vt:variant>
      <vt:variant>
        <vt:i4>5</vt:i4>
      </vt:variant>
      <vt:variant>
        <vt:lpwstr>http://rvua.com.ua/media/312/ba726b91f25fc47f3b1ef279046719ec.pdf</vt:lpwstr>
      </vt:variant>
      <vt:variant>
        <vt:lpwstr/>
      </vt:variant>
      <vt:variant>
        <vt:i4>6094932</vt:i4>
      </vt:variant>
      <vt:variant>
        <vt:i4>66</vt:i4>
      </vt:variant>
      <vt:variant>
        <vt:i4>0</vt:i4>
      </vt:variant>
      <vt:variant>
        <vt:i4>5</vt:i4>
      </vt:variant>
      <vt:variant>
        <vt:lpwstr>http://rvua.com.ua/media/312/ba726b91f25fc47f3b1ef279046719ec.pdf</vt:lpwstr>
      </vt:variant>
      <vt:variant>
        <vt:lpwstr/>
      </vt:variant>
      <vt:variant>
        <vt:i4>6094932</vt:i4>
      </vt:variant>
      <vt:variant>
        <vt:i4>63</vt:i4>
      </vt:variant>
      <vt:variant>
        <vt:i4>0</vt:i4>
      </vt:variant>
      <vt:variant>
        <vt:i4>5</vt:i4>
      </vt:variant>
      <vt:variant>
        <vt:lpwstr>http://rvua.com.ua/media/312/ba726b91f25fc47f3b1ef279046719ec.pdf</vt:lpwstr>
      </vt:variant>
      <vt:variant>
        <vt:lpwstr/>
      </vt:variant>
      <vt:variant>
        <vt:i4>3670120</vt:i4>
      </vt:variant>
      <vt:variant>
        <vt:i4>60</vt:i4>
      </vt:variant>
      <vt:variant>
        <vt:i4>0</vt:i4>
      </vt:variant>
      <vt:variant>
        <vt:i4>5</vt:i4>
      </vt:variant>
      <vt:variant>
        <vt:lpwstr>http://patients.org.ua/wp-content/uploads/2017/03/free-medicine.pdf</vt:lpwstr>
      </vt:variant>
      <vt:variant>
        <vt:lpwstr/>
      </vt:variant>
      <vt:variant>
        <vt:i4>1769542</vt:i4>
      </vt:variant>
      <vt:variant>
        <vt:i4>57</vt:i4>
      </vt:variant>
      <vt:variant>
        <vt:i4>0</vt:i4>
      </vt:variant>
      <vt:variant>
        <vt:i4>5</vt:i4>
      </vt:variant>
      <vt:variant>
        <vt:lpwstr>http://truth-hounds.org/ditiam-ne misce/?fbclid=IwAR1VmYOPIXhkg5UO_IZe2AYXHkjBTgLGjTiey3sL6X_fLUYLTO0vrZQJgKI</vt:lpwstr>
      </vt:variant>
      <vt:variant>
        <vt:lpwstr/>
      </vt:variant>
      <vt:variant>
        <vt:i4>3670122</vt:i4>
      </vt:variant>
      <vt:variant>
        <vt:i4>54</vt:i4>
      </vt:variant>
      <vt:variant>
        <vt:i4>0</vt:i4>
      </vt:variant>
      <vt:variant>
        <vt:i4>5</vt:i4>
      </vt:variant>
      <vt:variant>
        <vt:lpwstr>https://racurs.ua/ua/302-dity-u-jornah-pravosuddya-chastyna-1.html</vt:lpwstr>
      </vt:variant>
      <vt:variant>
        <vt:lpwstr/>
      </vt:variant>
      <vt:variant>
        <vt:i4>8192078</vt:i4>
      </vt:variant>
      <vt:variant>
        <vt:i4>51</vt:i4>
      </vt:variant>
      <vt:variant>
        <vt:i4>0</vt:i4>
      </vt:variant>
      <vt:variant>
        <vt:i4>5</vt:i4>
      </vt:variant>
      <vt:variant>
        <vt:lpwstr>https://www.unicef.org/ukraine/ukr/media_25673.html</vt:lpwstr>
      </vt:variant>
      <vt:variant>
        <vt:lpwstr/>
      </vt:variant>
      <vt:variant>
        <vt:i4>6488098</vt:i4>
      </vt:variant>
      <vt:variant>
        <vt:i4>48</vt:i4>
      </vt:variant>
      <vt:variant>
        <vt:i4>0</vt:i4>
      </vt:variant>
      <vt:variant>
        <vt:i4>5</vt:i4>
      </vt:variant>
      <vt:variant>
        <vt:lpwstr>https://undocs.org/en/A/HRC/41/NGO/141</vt:lpwstr>
      </vt:variant>
      <vt:variant>
        <vt:lpwstr/>
      </vt:variant>
      <vt:variant>
        <vt:i4>8126476</vt:i4>
      </vt:variant>
      <vt:variant>
        <vt:i4>45</vt:i4>
      </vt:variant>
      <vt:variant>
        <vt:i4>0</vt:i4>
      </vt:variant>
      <vt:variant>
        <vt:i4>5</vt:i4>
      </vt:variant>
      <vt:variant>
        <vt:lpwstr>https://www.unicef.org/ukraine/media_31250.html</vt:lpwstr>
      </vt:variant>
      <vt:variant>
        <vt:lpwstr/>
      </vt:variant>
      <vt:variant>
        <vt:i4>2228330</vt:i4>
      </vt:variant>
      <vt:variant>
        <vt:i4>42</vt:i4>
      </vt:variant>
      <vt:variant>
        <vt:i4>0</vt:i4>
      </vt:variant>
      <vt:variant>
        <vt:i4>5</vt:i4>
      </vt:variant>
      <vt:variant>
        <vt:lpwstr>https://don.kyivcity.gov.ua/files/2018/5/22/mon.pdf</vt:lpwstr>
      </vt:variant>
      <vt:variant>
        <vt:lpwstr/>
      </vt:variant>
      <vt:variant>
        <vt:i4>5963897</vt:i4>
      </vt:variant>
      <vt:variant>
        <vt:i4>39</vt:i4>
      </vt:variant>
      <vt:variant>
        <vt:i4>0</vt:i4>
      </vt:variant>
      <vt:variant>
        <vt:i4>5</vt:i4>
      </vt:variant>
      <vt:variant>
        <vt:lpwstr>https://www.google.com/url?q=https://detector.media/community/article/132675/2017-12-07-media-grupa-ukraina-starlightmedia-ta-nstu-pidpisali-spilni-pravila-visvitlennya-v-media-temi-suitsidu/&amp;sa=D&amp;ust=1548895179230000&amp;usg=AFQjCNE_zuujm5WPQF_WqgB8QCzDS8_nmQ</vt:lpwstr>
      </vt:variant>
      <vt:variant>
        <vt:lpwstr/>
      </vt:variant>
      <vt:variant>
        <vt:i4>1966194</vt:i4>
      </vt:variant>
      <vt:variant>
        <vt:i4>33</vt:i4>
      </vt:variant>
      <vt:variant>
        <vt:i4>0</vt:i4>
      </vt:variant>
      <vt:variant>
        <vt:i4>5</vt:i4>
      </vt:variant>
      <vt:variant>
        <vt:lpwstr>https://helsinki.org.ua/wp-content/uploads/2018/03/2018-03-05_Prava-dytyny.pdf</vt:lpwstr>
      </vt:variant>
      <vt:variant>
        <vt:lpwstr/>
      </vt:variant>
      <vt:variant>
        <vt:i4>7929881</vt:i4>
      </vt:variant>
      <vt:variant>
        <vt:i4>30</vt:i4>
      </vt:variant>
      <vt:variant>
        <vt:i4>0</vt:i4>
      </vt:variant>
      <vt:variant>
        <vt:i4>5</vt:i4>
      </vt:variant>
      <vt:variant>
        <vt:lpwstr>https://zmina.info/news/apeljiacijnij_sud_skasuvav_adminprotokoli_shhodo_dvoh_aktivistiv_jiaki_proveli_movchaznij_piket_z_vimogojiu_impichmentu_zelenskogo_/</vt:lpwstr>
      </vt:variant>
      <vt:variant>
        <vt:lpwstr/>
      </vt:variant>
      <vt:variant>
        <vt:i4>458816</vt:i4>
      </vt:variant>
      <vt:variant>
        <vt:i4>27</vt:i4>
      </vt:variant>
      <vt:variant>
        <vt:i4>0</vt:i4>
      </vt:variant>
      <vt:variant>
        <vt:i4>5</vt:i4>
      </vt:variant>
      <vt:variant>
        <vt:lpwstr>http://www.reyestr.court.gov.ua/Review/82408470?fbclid=IwAR23FOpc6rYscDorsIj-JLSCyZiMF5P31-53CN4jWKKHWe-sMvLvD-cgHr0</vt:lpwstr>
      </vt:variant>
      <vt:variant>
        <vt:lpwstr/>
      </vt:variant>
      <vt:variant>
        <vt:i4>1376264</vt:i4>
      </vt:variant>
      <vt:variant>
        <vt:i4>24</vt:i4>
      </vt:variant>
      <vt:variant>
        <vt:i4>0</vt:i4>
      </vt:variant>
      <vt:variant>
        <vt:i4>5</vt:i4>
      </vt:variant>
      <vt:variant>
        <vt:lpwstr>https://www.unhcr.org/ua/wp-content/uploads/sites/38/2018/10/2018-09-UNHCR-Ukraine-Statelessness-Update-FINAL-EN.pdf</vt:lpwstr>
      </vt:variant>
      <vt:variant>
        <vt:lpwstr/>
      </vt:variant>
      <vt:variant>
        <vt:i4>2883610</vt:i4>
      </vt:variant>
      <vt:variant>
        <vt:i4>21</vt:i4>
      </vt:variant>
      <vt:variant>
        <vt:i4>0</vt:i4>
      </vt:variant>
      <vt:variant>
        <vt:i4>5</vt:i4>
      </vt:variant>
      <vt:variant>
        <vt:lpwstr>https://www.humanitarianresponse.info/sites/www.humanitarianresponse.info/files/documents/files/attacks_on_education_situation_report_as_of_11_september_2019.pdf</vt:lpwstr>
      </vt:variant>
      <vt:variant>
        <vt:lpwstr/>
      </vt:variant>
      <vt:variant>
        <vt:i4>1769542</vt:i4>
      </vt:variant>
      <vt:variant>
        <vt:i4>18</vt:i4>
      </vt:variant>
      <vt:variant>
        <vt:i4>0</vt:i4>
      </vt:variant>
      <vt:variant>
        <vt:i4>5</vt:i4>
      </vt:variant>
      <vt:variant>
        <vt:lpwstr>http://truth-hounds.org/ditiam-ne misce/?fbclid=IwAR1VmYOPIXhkg5UO_IZe2AYXHkjBTgLGjTiey3sL6X_fLUYLTO0vrZQJgKI</vt:lpwstr>
      </vt:variant>
      <vt:variant>
        <vt:lpwstr/>
      </vt:variant>
      <vt:variant>
        <vt:i4>2228301</vt:i4>
      </vt:variant>
      <vt:variant>
        <vt:i4>15</vt:i4>
      </vt:variant>
      <vt:variant>
        <vt:i4>0</vt:i4>
      </vt:variant>
      <vt:variant>
        <vt:i4>5</vt:i4>
      </vt:variant>
      <vt:variant>
        <vt:lpwstr>https://www.ohchr.org/Documents/Countries/UA/ReportUkraine16May-15Aug2019_EN.pdf</vt:lpwstr>
      </vt:variant>
      <vt:variant>
        <vt:lpwstr/>
      </vt:variant>
      <vt:variant>
        <vt:i4>3080237</vt:i4>
      </vt:variant>
      <vt:variant>
        <vt:i4>12</vt:i4>
      </vt:variant>
      <vt:variant>
        <vt:i4>0</vt:i4>
      </vt:variant>
      <vt:variant>
        <vt:i4>5</vt:i4>
      </vt:variant>
      <vt:variant>
        <vt:lpwstr>http://zakon2.rada.gov.ua/laws/show/2947-14</vt:lpwstr>
      </vt:variant>
      <vt:variant>
        <vt:lpwstr/>
      </vt:variant>
      <vt:variant>
        <vt:i4>6422626</vt:i4>
      </vt:variant>
      <vt:variant>
        <vt:i4>9</vt:i4>
      </vt:variant>
      <vt:variant>
        <vt:i4>0</vt:i4>
      </vt:variant>
      <vt:variant>
        <vt:i4>5</vt:i4>
      </vt:variant>
      <vt:variant>
        <vt:lpwstr>https://galas.te.ua/2018/11/%D1%83-%D1%82%D0%B5%D1%80%D0%BD%D0%BE%D0%BF%D0%BE%D0%BB%D1%96-%D0%BF%D0%BB%D0%B0%D1%82%D0%B0-%D0%B7%D0%B0-%D0%B4%D0%B8%D1%82%D1%8F%D1%87%D1%96-%D1%81%D0%B0%D0%B4%D0%BA%D0%B8-%D1%96%D0%BD%D0%BE%D0%B3/</vt:lpwstr>
      </vt:variant>
      <vt:variant>
        <vt:lpwstr/>
      </vt:variant>
      <vt:variant>
        <vt:i4>7602292</vt:i4>
      </vt:variant>
      <vt:variant>
        <vt:i4>6</vt:i4>
      </vt:variant>
      <vt:variant>
        <vt:i4>0</vt:i4>
      </vt:variant>
      <vt:variant>
        <vt:i4>5</vt:i4>
      </vt:variant>
      <vt:variant>
        <vt:lpwstr>https://www.prostir.ua/?news=sotsialni-posluhy-ta-detsentralizatsiya-problemy-i-perspektyvy</vt:lpwstr>
      </vt:variant>
      <vt:variant>
        <vt:lpwstr/>
      </vt:variant>
      <vt:variant>
        <vt:i4>327772</vt:i4>
      </vt:variant>
      <vt:variant>
        <vt:i4>3</vt:i4>
      </vt:variant>
      <vt:variant>
        <vt:i4>0</vt:i4>
      </vt:variant>
      <vt:variant>
        <vt:i4>5</vt:i4>
      </vt:variant>
      <vt:variant>
        <vt:lpwstr>https://i.factor.ua/ukr/journals/ms/2018/february/issue-2/article-34203.html?utm_expid=.7YZnTvPwQKWPt2vl0yesRw.0&amp;utm_referrer=https%3A%2F%2Fwww.google.com%2F</vt:lpwstr>
      </vt:variant>
      <vt:variant>
        <vt:lpwstr/>
      </vt:variant>
      <vt:variant>
        <vt:i4>7077923</vt:i4>
      </vt:variant>
      <vt:variant>
        <vt:i4>0</vt:i4>
      </vt:variant>
      <vt:variant>
        <vt:i4>0</vt:i4>
      </vt:variant>
      <vt:variant>
        <vt:i4>5</vt:i4>
      </vt:variant>
      <vt:variant>
        <vt:lpwstr>https://zakon.rada.gov.ua/laws/show/2402-14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Masteer</dc:creator>
  <cp:lastModifiedBy>Ксения Карагяур</cp:lastModifiedBy>
  <cp:revision>9</cp:revision>
  <cp:lastPrinted>2019-10-28T08:25:00Z</cp:lastPrinted>
  <dcterms:created xsi:type="dcterms:W3CDTF">2020-03-01T21:52:00Z</dcterms:created>
  <dcterms:modified xsi:type="dcterms:W3CDTF">2020-03-01T22:46:00Z</dcterms:modified>
</cp:coreProperties>
</file>